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68" w:rsidRPr="00446487" w:rsidRDefault="00446487" w:rsidP="00446487">
      <w:pPr>
        <w:tabs>
          <w:tab w:val="left" w:pos="5529"/>
        </w:tabs>
        <w:spacing w:after="0" w:line="360" w:lineRule="auto"/>
        <w:ind w:left="5245"/>
        <w:jc w:val="right"/>
        <w:rPr>
          <w:rFonts w:ascii="Times New Roman" w:hAnsi="Times New Roman"/>
          <w:sz w:val="28"/>
          <w:szCs w:val="28"/>
          <w:lang w:val="uk-UA"/>
        </w:rPr>
      </w:pPr>
      <w:bookmarkStart w:id="0" w:name="_GoBack"/>
      <w:bookmarkEnd w:id="0"/>
      <w:r>
        <w:rPr>
          <w:rFonts w:ascii="Times New Roman" w:hAnsi="Times New Roman"/>
          <w:sz w:val="28"/>
          <w:szCs w:val="28"/>
          <w:lang w:val="uk-UA"/>
        </w:rPr>
        <w:t>ПРОЕКТ</w:t>
      </w:r>
    </w:p>
    <w:p w:rsidR="00F40868" w:rsidRPr="00AA53D7" w:rsidRDefault="00F40868" w:rsidP="008C39B4">
      <w:pPr>
        <w:spacing w:after="0" w:line="360" w:lineRule="auto"/>
        <w:ind w:firstLine="709"/>
        <w:jc w:val="both"/>
        <w:rPr>
          <w:rFonts w:ascii="Times New Roman" w:hAnsi="Times New Roman"/>
          <w:sz w:val="28"/>
          <w:szCs w:val="28"/>
          <w:lang w:val="uk-UA"/>
        </w:rPr>
      </w:pPr>
    </w:p>
    <w:p w:rsidR="00155500" w:rsidRPr="00AA53D7" w:rsidRDefault="00155500" w:rsidP="00155500">
      <w:pPr>
        <w:spacing w:after="0" w:line="360" w:lineRule="auto"/>
        <w:jc w:val="center"/>
        <w:rPr>
          <w:rFonts w:ascii="Times New Roman" w:hAnsi="Times New Roman"/>
          <w:sz w:val="28"/>
          <w:szCs w:val="28"/>
          <w:lang w:val="uk-UA"/>
        </w:rPr>
      </w:pPr>
      <w:r w:rsidRPr="00AA53D7">
        <w:rPr>
          <w:rFonts w:ascii="Times New Roman" w:hAnsi="Times New Roman"/>
          <w:sz w:val="28"/>
          <w:szCs w:val="28"/>
          <w:lang w:val="uk-UA"/>
        </w:rPr>
        <w:t>ІНСТРУКЦІЯ</w:t>
      </w:r>
    </w:p>
    <w:p w:rsidR="00155500" w:rsidRPr="00AA53D7" w:rsidRDefault="00155500" w:rsidP="00155500">
      <w:pPr>
        <w:spacing w:after="0" w:line="360" w:lineRule="auto"/>
        <w:jc w:val="center"/>
        <w:rPr>
          <w:rFonts w:ascii="Times New Roman" w:hAnsi="Times New Roman"/>
          <w:sz w:val="28"/>
          <w:szCs w:val="28"/>
          <w:lang w:val="uk-UA"/>
        </w:rPr>
      </w:pPr>
      <w:r w:rsidRPr="00AA53D7">
        <w:rPr>
          <w:rFonts w:ascii="Times New Roman" w:hAnsi="Times New Roman"/>
          <w:sz w:val="28"/>
          <w:szCs w:val="28"/>
          <w:lang w:val="uk-UA"/>
        </w:rPr>
        <w:t xml:space="preserve">щодо заповнення форми звітності № </w:t>
      </w:r>
      <w:r w:rsidR="0009758B">
        <w:rPr>
          <w:rFonts w:ascii="Times New Roman" w:hAnsi="Times New Roman"/>
          <w:sz w:val="28"/>
          <w:szCs w:val="28"/>
          <w:lang w:val="uk-UA"/>
        </w:rPr>
        <w:t>2</w:t>
      </w:r>
      <w:r w:rsidR="00907FE1" w:rsidRPr="00907FE1">
        <w:rPr>
          <w:rFonts w:ascii="Times New Roman" w:hAnsi="Times New Roman"/>
          <w:sz w:val="28"/>
          <w:szCs w:val="28"/>
        </w:rPr>
        <w:t>-</w:t>
      </w:r>
      <w:r w:rsidR="00907FE1">
        <w:rPr>
          <w:rFonts w:ascii="Times New Roman" w:hAnsi="Times New Roman"/>
          <w:sz w:val="28"/>
          <w:szCs w:val="28"/>
        </w:rPr>
        <w:t>К</w:t>
      </w:r>
      <w:r w:rsidRPr="00AA53D7">
        <w:rPr>
          <w:rFonts w:ascii="Times New Roman" w:hAnsi="Times New Roman"/>
          <w:sz w:val="28"/>
          <w:szCs w:val="28"/>
          <w:lang w:val="uk-UA"/>
        </w:rPr>
        <w:t xml:space="preserve"> (</w:t>
      </w:r>
      <w:r w:rsidR="007730B3">
        <w:rPr>
          <w:rFonts w:ascii="Times New Roman" w:hAnsi="Times New Roman"/>
          <w:sz w:val="28"/>
          <w:szCs w:val="28"/>
          <w:lang w:val="uk-UA"/>
        </w:rPr>
        <w:t>квартальн</w:t>
      </w:r>
      <w:r w:rsidR="00755D9D" w:rsidRPr="00AA53D7">
        <w:rPr>
          <w:rFonts w:ascii="Times New Roman" w:hAnsi="Times New Roman"/>
          <w:sz w:val="28"/>
          <w:szCs w:val="28"/>
          <w:lang w:val="uk-UA"/>
        </w:rPr>
        <w:t>а</w:t>
      </w:r>
      <w:r w:rsidRPr="00AA53D7">
        <w:rPr>
          <w:rFonts w:ascii="Times New Roman" w:hAnsi="Times New Roman"/>
          <w:sz w:val="28"/>
          <w:szCs w:val="28"/>
          <w:lang w:val="uk-UA"/>
        </w:rPr>
        <w:t xml:space="preserve">) </w:t>
      </w:r>
      <w:r w:rsidRPr="00AA53D7">
        <w:rPr>
          <w:rFonts w:ascii="Times New Roman" w:hAnsi="Times New Roman"/>
          <w:sz w:val="28"/>
          <w:szCs w:val="28"/>
          <w:lang w:val="uk-UA"/>
        </w:rPr>
        <w:br/>
        <w:t>«</w:t>
      </w:r>
      <w:r w:rsidR="004F47F5">
        <w:rPr>
          <w:rFonts w:ascii="Times New Roman" w:hAnsi="Times New Roman"/>
          <w:sz w:val="28"/>
          <w:szCs w:val="28"/>
          <w:lang w:val="uk-UA"/>
        </w:rPr>
        <w:t>Фіксований телефонний зв’язок</w:t>
      </w:r>
      <w:r w:rsidRPr="00AA53D7">
        <w:rPr>
          <w:rFonts w:ascii="Times New Roman" w:hAnsi="Times New Roman"/>
          <w:sz w:val="28"/>
          <w:szCs w:val="28"/>
          <w:lang w:val="uk-UA"/>
        </w:rPr>
        <w:t>»</w:t>
      </w:r>
    </w:p>
    <w:p w:rsidR="00155500" w:rsidRPr="00AA53D7" w:rsidRDefault="00155500" w:rsidP="00155500">
      <w:pPr>
        <w:spacing w:after="0" w:line="360" w:lineRule="auto"/>
        <w:ind w:firstLine="709"/>
        <w:jc w:val="both"/>
        <w:rPr>
          <w:rFonts w:ascii="Times New Roman" w:hAnsi="Times New Roman"/>
          <w:sz w:val="28"/>
          <w:szCs w:val="28"/>
          <w:lang w:val="uk-UA"/>
        </w:rPr>
      </w:pPr>
    </w:p>
    <w:p w:rsidR="00155500" w:rsidRPr="00263220" w:rsidRDefault="0015550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Форма звітності № </w:t>
      </w:r>
      <w:r w:rsidR="00E10AEB" w:rsidRPr="00263220">
        <w:rPr>
          <w:rFonts w:ascii="Times New Roman" w:hAnsi="Times New Roman"/>
          <w:sz w:val="28"/>
          <w:szCs w:val="28"/>
          <w:lang w:val="uk-UA"/>
        </w:rPr>
        <w:t>2</w:t>
      </w:r>
      <w:r w:rsidR="00104199" w:rsidRPr="00263220">
        <w:rPr>
          <w:rFonts w:ascii="Times New Roman" w:hAnsi="Times New Roman"/>
          <w:sz w:val="28"/>
          <w:szCs w:val="28"/>
        </w:rPr>
        <w:t>-</w:t>
      </w:r>
      <w:r w:rsidR="00104199" w:rsidRPr="00263220">
        <w:rPr>
          <w:rFonts w:ascii="Times New Roman" w:hAnsi="Times New Roman"/>
          <w:sz w:val="28"/>
          <w:szCs w:val="28"/>
          <w:lang w:val="en-US"/>
        </w:rPr>
        <w:t>K</w:t>
      </w:r>
      <w:r w:rsidRPr="00263220">
        <w:rPr>
          <w:rFonts w:ascii="Times New Roman" w:hAnsi="Times New Roman"/>
          <w:sz w:val="28"/>
          <w:szCs w:val="28"/>
          <w:lang w:val="uk-UA"/>
        </w:rPr>
        <w:t xml:space="preserve"> (</w:t>
      </w:r>
      <w:r w:rsidR="008455E1" w:rsidRPr="00263220">
        <w:rPr>
          <w:rFonts w:ascii="Times New Roman" w:hAnsi="Times New Roman"/>
          <w:sz w:val="28"/>
          <w:szCs w:val="28"/>
          <w:lang w:val="uk-UA"/>
        </w:rPr>
        <w:t>квартальна</w:t>
      </w:r>
      <w:r w:rsidRPr="00263220">
        <w:rPr>
          <w:rFonts w:ascii="Times New Roman" w:hAnsi="Times New Roman"/>
          <w:sz w:val="28"/>
          <w:szCs w:val="28"/>
          <w:lang w:val="uk-UA"/>
        </w:rPr>
        <w:t>) «</w:t>
      </w:r>
      <w:r w:rsidR="00E10AEB" w:rsidRPr="00263220">
        <w:rPr>
          <w:rFonts w:ascii="Times New Roman" w:hAnsi="Times New Roman"/>
          <w:sz w:val="28"/>
          <w:szCs w:val="28"/>
          <w:lang w:val="uk-UA"/>
        </w:rPr>
        <w:t>Фіксований телефонний зв’язок</w:t>
      </w:r>
      <w:r w:rsidRPr="00263220">
        <w:rPr>
          <w:rFonts w:ascii="Times New Roman" w:hAnsi="Times New Roman"/>
          <w:sz w:val="28"/>
          <w:szCs w:val="28"/>
          <w:lang w:val="uk-UA"/>
        </w:rPr>
        <w:t>» складається з:</w:t>
      </w:r>
    </w:p>
    <w:p w:rsidR="00E10AEB" w:rsidRPr="00263220" w:rsidRDefault="00E10AEB"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інформації про респондента; </w:t>
      </w:r>
    </w:p>
    <w:p w:rsidR="00E10AEB" w:rsidRPr="00263220" w:rsidRDefault="00E10AEB" w:rsidP="00263220">
      <w:pPr>
        <w:tabs>
          <w:tab w:val="num" w:pos="1080"/>
        </w:tabs>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розділу І «Загальні показники діяльності»;</w:t>
      </w:r>
    </w:p>
    <w:p w:rsidR="00E10AEB" w:rsidRPr="00263220" w:rsidRDefault="00E10AEB" w:rsidP="00263220">
      <w:pPr>
        <w:tabs>
          <w:tab w:val="num" w:pos="1080"/>
        </w:tabs>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розділу ІІ «Послуги фіксованого телефонного зв’язку, голосова телефонія».</w:t>
      </w:r>
    </w:p>
    <w:p w:rsidR="00003842" w:rsidRPr="00263220" w:rsidRDefault="00003842" w:rsidP="00263220">
      <w:pPr>
        <w:tabs>
          <w:tab w:val="num" w:pos="1080"/>
        </w:tabs>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Фінансово-економічні показники заповнюються наростаючим підсумком з початку року станом на кінець останнього дня звітного періоду, без урахування податку на додану вартість та збору на обов’язкове державне пенсійне страхування,  з округленням до одного знака після коми. </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1. У блоці «Респондент» зазначаються:</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а)  найменування юридичної особи або прізвище, ім’я, по батькові для фізичних осіб-підприємців;</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б) поштовий індекс, область / Автономна Республіка  Крим, район, населений пункт, вулиця/провулок, площа тощо, № будинку/корпусу, </w:t>
      </w:r>
      <w:r w:rsidRPr="00263220">
        <w:rPr>
          <w:rFonts w:ascii="Times New Roman" w:hAnsi="Times New Roman"/>
          <w:sz w:val="28"/>
          <w:szCs w:val="28"/>
          <w:lang w:val="uk-UA"/>
        </w:rPr>
        <w:br/>
        <w:t>№ квартири/офісу місцезнаходження для юридичних осіб або місце проживання для фізичних осіб-підприємців;</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в) код за ЄДРПОУ для юридичних осіб;</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реєстраційний номер облікової картки платника податків для фізичних осіб-підприємців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у паспорті);</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lastRenderedPageBreak/>
        <w:t xml:space="preserve">г) за наявності юридична особа або фізична особа-підприємець вказує посилання на веб-сайт своєї організації. </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2. У блоці «Ідентифікація оператора, провайдера телекомунікацій в Реєстрі операторів, провайдерів телекомунікацій» зазначаються:</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а) вид діяльності, який зазначено в Реєстрі операторів, провайдерів телекомунікацій відповідно до поданої заяви;</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б) номер та дата рішення НРКЗІ про включення до Реєстру операторів, провайдерів телекомунікацій;</w:t>
      </w:r>
    </w:p>
    <w:p w:rsidR="00003842" w:rsidRPr="00263220" w:rsidRDefault="0000384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в) присвоєний номер запису в Реєстрі операторів, провайдерів телекомунікацій.</w:t>
      </w:r>
    </w:p>
    <w:p w:rsidR="00B645E0" w:rsidRPr="00263220" w:rsidRDefault="00326A02"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 </w:t>
      </w:r>
      <w:r w:rsidR="00B645E0" w:rsidRPr="00263220">
        <w:rPr>
          <w:rFonts w:ascii="Times New Roman" w:hAnsi="Times New Roman"/>
          <w:sz w:val="28"/>
          <w:szCs w:val="28"/>
          <w:lang w:val="uk-UA"/>
        </w:rPr>
        <w:t xml:space="preserve">У </w:t>
      </w:r>
      <w:r w:rsidR="00B645E0" w:rsidRPr="00263220">
        <w:rPr>
          <w:rFonts w:ascii="Times New Roman" w:hAnsi="Times New Roman"/>
          <w:b/>
          <w:sz w:val="28"/>
          <w:szCs w:val="28"/>
          <w:lang w:val="uk-UA"/>
        </w:rPr>
        <w:t>розділі І</w:t>
      </w:r>
      <w:r w:rsidR="00B645E0" w:rsidRPr="00263220">
        <w:rPr>
          <w:rFonts w:ascii="Times New Roman" w:hAnsi="Times New Roman"/>
          <w:sz w:val="28"/>
          <w:szCs w:val="28"/>
          <w:lang w:val="uk-UA"/>
        </w:rPr>
        <w:t xml:space="preserve"> зазначаються показники діяльності оператора, провайдера телекомунікацій від надання послуг за звітний період </w:t>
      </w:r>
      <w:r w:rsidR="00462029" w:rsidRPr="00263220">
        <w:rPr>
          <w:rFonts w:ascii="Times New Roman" w:hAnsi="Times New Roman"/>
          <w:sz w:val="28"/>
          <w:szCs w:val="28"/>
          <w:lang w:val="uk-UA"/>
        </w:rPr>
        <w:t xml:space="preserve">для споживачів, операторів, провайдерів телекомунікацій, що поділяються на «Всього» (стовпець 1) </w:t>
      </w:r>
      <w:r w:rsidR="00B645E0" w:rsidRPr="00263220">
        <w:rPr>
          <w:rFonts w:ascii="Times New Roman" w:hAnsi="Times New Roman"/>
          <w:sz w:val="28"/>
          <w:szCs w:val="28"/>
          <w:lang w:val="uk-UA"/>
        </w:rPr>
        <w:t xml:space="preserve">. </w:t>
      </w:r>
    </w:p>
    <w:p w:rsidR="007B53CE" w:rsidRPr="00263220" w:rsidRDefault="007B53CE"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sz w:val="28"/>
          <w:szCs w:val="28"/>
          <w:lang w:val="uk-UA"/>
        </w:rPr>
        <w:t>5. У рядку 1001 «Загальні доходи від надання телекомунікаційних послуг» зазначається загальний обсяг доходів, отриманих від надання послуг у сфері телекомунікацій.</w:t>
      </w:r>
      <w:r w:rsidRPr="00263220">
        <w:rPr>
          <w:rFonts w:ascii="Times New Roman" w:hAnsi="Times New Roman"/>
          <w:bCs/>
          <w:sz w:val="28"/>
          <w:szCs w:val="28"/>
          <w:lang w:val="uk-UA"/>
        </w:rPr>
        <w:t xml:space="preserve"> </w:t>
      </w:r>
    </w:p>
    <w:p w:rsidR="007B53CE" w:rsidRPr="00263220" w:rsidRDefault="00263220" w:rsidP="00263220">
      <w:pPr>
        <w:tabs>
          <w:tab w:val="left" w:pos="851"/>
        </w:tabs>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lang w:val="uk-UA"/>
        </w:rPr>
        <w:t>6.</w:t>
      </w:r>
      <w:r w:rsidR="007B53CE" w:rsidRPr="00263220">
        <w:rPr>
          <w:rFonts w:ascii="Times New Roman" w:hAnsi="Times New Roman"/>
          <w:bCs/>
          <w:sz w:val="28"/>
          <w:szCs w:val="28"/>
          <w:lang w:val="uk-UA"/>
        </w:rPr>
        <w:t xml:space="preserve"> У рядку 1002 «Обсяги інвестицій в сферу телекомунікацій»  зазначаються  інвестиції у нові та існуючі матеріальні та нематеріальні активи, пов’язані з наданням телекомунікаційних послуг, які були введені в експлуатацію в звітному періоді, придбані, у тому числі за договором фінансового лізингу, або створені для власного використання зі строком служби більше одного року.  Також до інвестицій відносяться витрати, які пов’язані з поліпшенням об’єкта, що призводять до збільшення його строку служби або виробничої потужності, та </w:t>
      </w:r>
      <w:r w:rsidR="007B53CE" w:rsidRPr="00263220">
        <w:rPr>
          <w:rFonts w:ascii="Times New Roman" w:hAnsi="Times New Roman"/>
          <w:b/>
          <w:bCs/>
          <w:sz w:val="28"/>
          <w:szCs w:val="28"/>
          <w:lang w:val="uk-UA"/>
        </w:rPr>
        <w:t>не відносяться витрати на технічне обслуговування та поточні ремонти</w:t>
      </w:r>
      <w:r w:rsidR="007B53CE" w:rsidRPr="00263220">
        <w:rPr>
          <w:rFonts w:ascii="Times New Roman" w:hAnsi="Times New Roman"/>
          <w:bCs/>
          <w:sz w:val="28"/>
          <w:szCs w:val="28"/>
          <w:lang w:val="uk-UA"/>
        </w:rPr>
        <w:t xml:space="preserve">. </w:t>
      </w:r>
    </w:p>
    <w:p w:rsidR="007B53CE" w:rsidRPr="00263220" w:rsidRDefault="00263220" w:rsidP="00263220">
      <w:pPr>
        <w:spacing w:after="0" w:line="360" w:lineRule="auto"/>
        <w:ind w:firstLine="567"/>
        <w:jc w:val="both"/>
        <w:rPr>
          <w:rFonts w:ascii="Times New Roman" w:eastAsia="Arial" w:hAnsi="Times New Roman"/>
          <w:kern w:val="2"/>
          <w:sz w:val="28"/>
          <w:szCs w:val="24"/>
          <w:lang w:val="uk-UA" w:eastAsia="ar-SA"/>
        </w:rPr>
      </w:pPr>
      <w:r w:rsidRPr="00263220">
        <w:rPr>
          <w:rFonts w:ascii="Times New Roman" w:hAnsi="Times New Roman"/>
          <w:sz w:val="28"/>
          <w:szCs w:val="28"/>
          <w:lang w:val="uk-UA"/>
        </w:rPr>
        <w:t xml:space="preserve">7. </w:t>
      </w:r>
      <w:r w:rsidR="007B53CE" w:rsidRPr="00263220">
        <w:rPr>
          <w:rFonts w:ascii="Times New Roman" w:hAnsi="Times New Roman"/>
          <w:sz w:val="28"/>
          <w:szCs w:val="28"/>
          <w:lang w:val="uk-UA"/>
        </w:rPr>
        <w:t xml:space="preserve">У рядку 1003 «Середньооблікова кількість штатних працівників (у цілих числах), з них» зазначається </w:t>
      </w:r>
      <w:r w:rsidR="007B53CE" w:rsidRPr="00263220">
        <w:rPr>
          <w:rFonts w:ascii="Times New Roman" w:eastAsia="Arial" w:hAnsi="Times New Roman"/>
          <w:kern w:val="2"/>
          <w:sz w:val="28"/>
          <w:szCs w:val="24"/>
          <w:lang w:val="uk-UA" w:eastAsia="ar-SA"/>
        </w:rPr>
        <w:t xml:space="preserve">кількість штатних працівників, включаючи всіх найманих   працівників,   які   уклали   письмово  трудовий  договір (контракт) і виконували постійну,  тимчасову  або  сезонну  роботу один  день  </w:t>
      </w:r>
      <w:r w:rsidR="007B53CE" w:rsidRPr="00263220">
        <w:rPr>
          <w:rFonts w:ascii="Times New Roman" w:eastAsia="Arial" w:hAnsi="Times New Roman"/>
          <w:kern w:val="2"/>
          <w:sz w:val="28"/>
          <w:szCs w:val="24"/>
          <w:lang w:val="uk-UA" w:eastAsia="ar-SA"/>
        </w:rPr>
        <w:lastRenderedPageBreak/>
        <w:t>і більше,  а також власники підприємства,  якщо,  крім доходу, вони отримували заробітну плату на цьому підприємстві.</w:t>
      </w:r>
    </w:p>
    <w:p w:rsidR="007B53CE" w:rsidRPr="00263220" w:rsidRDefault="00263220" w:rsidP="00263220">
      <w:pPr>
        <w:spacing w:after="0" w:line="360" w:lineRule="auto"/>
        <w:ind w:firstLine="567"/>
        <w:jc w:val="both"/>
        <w:rPr>
          <w:rFonts w:ascii="Times New Roman" w:eastAsia="Arial" w:hAnsi="Times New Roman"/>
          <w:kern w:val="2"/>
          <w:sz w:val="28"/>
          <w:szCs w:val="24"/>
          <w:lang w:val="uk-UA" w:eastAsia="ar-SA"/>
        </w:rPr>
      </w:pPr>
      <w:r w:rsidRPr="00263220">
        <w:rPr>
          <w:rFonts w:ascii="Times New Roman" w:eastAsia="Arial" w:hAnsi="Times New Roman"/>
          <w:kern w:val="2"/>
          <w:sz w:val="28"/>
          <w:szCs w:val="24"/>
          <w:lang w:val="uk-UA" w:eastAsia="ar-SA"/>
        </w:rPr>
        <w:t xml:space="preserve">8. </w:t>
      </w:r>
      <w:r w:rsidR="007B53CE" w:rsidRPr="00263220">
        <w:rPr>
          <w:rFonts w:ascii="Times New Roman" w:eastAsia="Arial" w:hAnsi="Times New Roman"/>
          <w:kern w:val="2"/>
          <w:sz w:val="28"/>
          <w:szCs w:val="24"/>
          <w:lang w:val="uk-UA" w:eastAsia="ar-SA"/>
        </w:rPr>
        <w:t>У рядку 1004 «жінок» зазначається кількість жінок, серед загальної кількості кількість штатних працівників, включаючи всіх найманих   працівників,   які   уклали   письмово  трудовий  договір (контракт) і виконували постійну,  тимчасову  або  сезонну  роботу один  день  і більше,  а також власники підприємства,  якщо,  крім доходу, вони отримували заробітну плату на цьому підприємстві.</w:t>
      </w:r>
    </w:p>
    <w:p w:rsidR="00E10AEB" w:rsidRPr="00263220" w:rsidRDefault="00263220" w:rsidP="00263220">
      <w:pPr>
        <w:autoSpaceDE w:val="0"/>
        <w:autoSpaceDN w:val="0"/>
        <w:adjustRightInd w:val="0"/>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9. </w:t>
      </w:r>
      <w:r w:rsidR="00E10AEB" w:rsidRPr="00263220">
        <w:rPr>
          <w:rFonts w:ascii="Times New Roman" w:hAnsi="Times New Roman"/>
          <w:sz w:val="28"/>
          <w:szCs w:val="28"/>
          <w:lang w:val="uk-UA"/>
        </w:rPr>
        <w:t xml:space="preserve">У </w:t>
      </w:r>
      <w:r w:rsidR="00E10AEB" w:rsidRPr="00263220">
        <w:rPr>
          <w:rFonts w:ascii="Times New Roman" w:hAnsi="Times New Roman"/>
          <w:b/>
          <w:sz w:val="28"/>
          <w:szCs w:val="28"/>
          <w:lang w:val="uk-UA"/>
        </w:rPr>
        <w:t>розділі ІІ</w:t>
      </w:r>
      <w:r w:rsidR="00E10AEB" w:rsidRPr="00263220">
        <w:rPr>
          <w:rFonts w:ascii="Times New Roman" w:hAnsi="Times New Roman"/>
          <w:sz w:val="28"/>
          <w:szCs w:val="28"/>
          <w:lang w:val="uk-UA"/>
        </w:rPr>
        <w:t xml:space="preserve"> зазначаються показники діяльності оператора, провайдера телекомунікацій від надання послуг за звітний період для споживачів, операторів, провайдерів телекомунікацій, що поділяються на «Всього» (стовпець 1) та «з них фізичним особам» (стовпець 2).  </w:t>
      </w:r>
    </w:p>
    <w:p w:rsidR="00F40868"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10. </w:t>
      </w:r>
      <w:r w:rsidR="00F40868" w:rsidRPr="00263220">
        <w:rPr>
          <w:rFonts w:ascii="Times New Roman" w:hAnsi="Times New Roman"/>
          <w:sz w:val="28"/>
          <w:szCs w:val="28"/>
          <w:lang w:val="uk-UA"/>
        </w:rPr>
        <w:t xml:space="preserve">У рядку </w:t>
      </w:r>
      <w:r w:rsidR="00E543F2" w:rsidRPr="00263220">
        <w:rPr>
          <w:rFonts w:ascii="Times New Roman" w:hAnsi="Times New Roman"/>
          <w:sz w:val="28"/>
          <w:szCs w:val="28"/>
          <w:lang w:val="uk-UA"/>
        </w:rPr>
        <w:t>2</w:t>
      </w:r>
      <w:r w:rsidR="00E10AEB" w:rsidRPr="00263220">
        <w:rPr>
          <w:rFonts w:ascii="Times New Roman" w:hAnsi="Times New Roman"/>
          <w:sz w:val="28"/>
          <w:szCs w:val="28"/>
          <w:lang w:val="uk-UA"/>
        </w:rPr>
        <w:t>001</w:t>
      </w:r>
      <w:r w:rsidR="00F40868" w:rsidRPr="00263220">
        <w:rPr>
          <w:rFonts w:ascii="Times New Roman" w:hAnsi="Times New Roman"/>
          <w:sz w:val="28"/>
          <w:szCs w:val="28"/>
          <w:lang w:val="uk-UA"/>
        </w:rPr>
        <w:t xml:space="preserve"> «</w:t>
      </w:r>
      <w:r w:rsidR="00E10AEB" w:rsidRPr="00263220">
        <w:rPr>
          <w:rFonts w:ascii="Times New Roman" w:hAnsi="Times New Roman"/>
          <w:sz w:val="28"/>
          <w:szCs w:val="28"/>
          <w:lang w:val="uk-UA"/>
        </w:rPr>
        <w:t xml:space="preserve">Доходи від надання </w:t>
      </w:r>
      <w:r w:rsidR="00F40868" w:rsidRPr="00263220">
        <w:rPr>
          <w:rFonts w:ascii="Times New Roman" w:hAnsi="Times New Roman"/>
          <w:sz w:val="28"/>
          <w:szCs w:val="28"/>
          <w:lang w:val="uk-UA"/>
        </w:rPr>
        <w:t xml:space="preserve">послуг </w:t>
      </w:r>
      <w:r w:rsidR="00F01B3F" w:rsidRPr="00263220">
        <w:rPr>
          <w:rFonts w:ascii="Times New Roman" w:hAnsi="Times New Roman"/>
          <w:sz w:val="28"/>
          <w:szCs w:val="28"/>
          <w:lang w:val="uk-UA"/>
        </w:rPr>
        <w:t xml:space="preserve">фіксованого </w:t>
      </w:r>
      <w:r w:rsidR="00F40868" w:rsidRPr="00263220">
        <w:rPr>
          <w:rFonts w:ascii="Times New Roman" w:hAnsi="Times New Roman"/>
          <w:sz w:val="28"/>
          <w:szCs w:val="28"/>
          <w:lang w:val="uk-UA"/>
        </w:rPr>
        <w:t>телефонного зв’язку</w:t>
      </w:r>
      <w:r w:rsidR="00F01B3F" w:rsidRPr="00263220">
        <w:rPr>
          <w:rFonts w:ascii="Times New Roman" w:hAnsi="Times New Roman"/>
          <w:sz w:val="28"/>
          <w:szCs w:val="28"/>
          <w:lang w:val="uk-UA"/>
        </w:rPr>
        <w:t xml:space="preserve"> споживачам</w:t>
      </w:r>
      <w:r w:rsidR="00F40868" w:rsidRPr="00263220">
        <w:rPr>
          <w:rFonts w:ascii="Times New Roman" w:hAnsi="Times New Roman"/>
          <w:sz w:val="28"/>
          <w:szCs w:val="28"/>
          <w:lang w:val="uk-UA"/>
        </w:rPr>
        <w:t>, всього</w:t>
      </w:r>
      <w:r w:rsidR="00F01B3F" w:rsidRPr="00263220">
        <w:rPr>
          <w:rFonts w:ascii="Times New Roman" w:hAnsi="Times New Roman"/>
          <w:sz w:val="28"/>
          <w:szCs w:val="28"/>
          <w:lang w:val="uk-UA"/>
        </w:rPr>
        <w:t>, у т.ч.:</w:t>
      </w:r>
      <w:r w:rsidR="00F40868" w:rsidRPr="00263220">
        <w:rPr>
          <w:rFonts w:ascii="Times New Roman" w:hAnsi="Times New Roman"/>
          <w:sz w:val="28"/>
          <w:szCs w:val="28"/>
          <w:lang w:val="uk-UA"/>
        </w:rPr>
        <w:t xml:space="preserve">» </w:t>
      </w:r>
      <w:r w:rsidR="00F01B3F" w:rsidRPr="00263220">
        <w:rPr>
          <w:rFonts w:ascii="Times New Roman" w:hAnsi="Times New Roman"/>
          <w:sz w:val="28"/>
          <w:szCs w:val="28"/>
          <w:lang w:val="uk-UA"/>
        </w:rPr>
        <w:t xml:space="preserve">зазначається загальний обсяг доходів від надання послуг фіксованого </w:t>
      </w:r>
      <w:r w:rsidR="003A492E" w:rsidRPr="00263220">
        <w:rPr>
          <w:rFonts w:ascii="Times New Roman" w:hAnsi="Times New Roman"/>
          <w:sz w:val="28"/>
          <w:szCs w:val="28"/>
          <w:lang w:val="uk-UA"/>
        </w:rPr>
        <w:t xml:space="preserve">телефонного </w:t>
      </w:r>
      <w:r w:rsidR="00F01B3F" w:rsidRPr="00263220">
        <w:rPr>
          <w:rFonts w:ascii="Times New Roman" w:hAnsi="Times New Roman"/>
          <w:sz w:val="28"/>
          <w:szCs w:val="28"/>
          <w:lang w:val="uk-UA"/>
        </w:rPr>
        <w:t>зв’язку споживачам, що є сумою рядків</w:t>
      </w:r>
      <w:r w:rsidR="00E543F2" w:rsidRPr="00263220">
        <w:rPr>
          <w:rFonts w:ascii="Times New Roman" w:hAnsi="Times New Roman"/>
          <w:sz w:val="28"/>
          <w:szCs w:val="28"/>
          <w:lang w:val="uk-UA"/>
        </w:rPr>
        <w:t xml:space="preserve"> </w:t>
      </w:r>
      <w:r w:rsidR="00E10AEB" w:rsidRPr="00263220">
        <w:rPr>
          <w:rFonts w:ascii="Times New Roman" w:hAnsi="Times New Roman"/>
          <w:sz w:val="28"/>
          <w:szCs w:val="28"/>
          <w:lang w:val="uk-UA"/>
        </w:rPr>
        <w:t>2002</w:t>
      </w:r>
      <w:r w:rsidR="00E543F2" w:rsidRPr="00263220">
        <w:rPr>
          <w:rFonts w:ascii="Times New Roman" w:hAnsi="Times New Roman"/>
          <w:sz w:val="28"/>
          <w:szCs w:val="28"/>
          <w:lang w:val="uk-UA"/>
        </w:rPr>
        <w:t xml:space="preserve">, </w:t>
      </w:r>
      <w:r w:rsidR="00E10AEB" w:rsidRPr="00263220">
        <w:rPr>
          <w:rFonts w:ascii="Times New Roman" w:hAnsi="Times New Roman"/>
          <w:sz w:val="28"/>
          <w:szCs w:val="28"/>
          <w:lang w:val="uk-UA"/>
        </w:rPr>
        <w:t>2007</w:t>
      </w:r>
      <w:r w:rsidR="00B645E0" w:rsidRPr="00263220">
        <w:rPr>
          <w:rFonts w:ascii="Times New Roman" w:hAnsi="Times New Roman"/>
          <w:sz w:val="28"/>
          <w:szCs w:val="28"/>
          <w:lang w:val="uk-UA"/>
        </w:rPr>
        <w:t>,</w:t>
      </w:r>
      <w:r w:rsidR="00E543F2" w:rsidRPr="00263220">
        <w:rPr>
          <w:rFonts w:ascii="Times New Roman" w:hAnsi="Times New Roman"/>
          <w:sz w:val="28"/>
          <w:szCs w:val="28"/>
          <w:lang w:val="uk-UA"/>
        </w:rPr>
        <w:t xml:space="preserve">  </w:t>
      </w:r>
      <w:r w:rsidR="00E10AEB" w:rsidRPr="00263220">
        <w:rPr>
          <w:rFonts w:ascii="Times New Roman" w:hAnsi="Times New Roman"/>
          <w:sz w:val="28"/>
          <w:szCs w:val="28"/>
          <w:lang w:val="uk-UA"/>
        </w:rPr>
        <w:t>2008</w:t>
      </w:r>
      <w:r w:rsidR="00B645E0" w:rsidRPr="00263220">
        <w:rPr>
          <w:rFonts w:ascii="Times New Roman" w:hAnsi="Times New Roman"/>
          <w:sz w:val="28"/>
          <w:szCs w:val="28"/>
          <w:lang w:val="uk-UA"/>
        </w:rPr>
        <w:t xml:space="preserve"> та 2009</w:t>
      </w:r>
      <w:r w:rsidR="00E543F2" w:rsidRPr="00263220">
        <w:rPr>
          <w:rFonts w:ascii="Times New Roman" w:hAnsi="Times New Roman"/>
          <w:sz w:val="28"/>
          <w:szCs w:val="28"/>
          <w:lang w:val="uk-UA"/>
        </w:rPr>
        <w:t>.</w:t>
      </w:r>
      <w:r w:rsidR="00F01B3F" w:rsidRPr="00263220">
        <w:rPr>
          <w:rFonts w:ascii="Times New Roman" w:hAnsi="Times New Roman"/>
          <w:sz w:val="28"/>
          <w:szCs w:val="28"/>
          <w:lang w:val="uk-UA"/>
        </w:rPr>
        <w:t xml:space="preserve"> </w:t>
      </w:r>
    </w:p>
    <w:p w:rsidR="00F01B3F" w:rsidRPr="00263220" w:rsidRDefault="00263220" w:rsidP="00263220">
      <w:pPr>
        <w:pStyle w:val="af0"/>
        <w:spacing w:after="0" w:line="360" w:lineRule="auto"/>
        <w:ind w:left="0" w:firstLine="567"/>
        <w:jc w:val="both"/>
        <w:rPr>
          <w:rFonts w:ascii="Times New Roman" w:hAnsi="Times New Roman"/>
          <w:bCs/>
          <w:sz w:val="28"/>
          <w:szCs w:val="28"/>
          <w:lang w:val="uk-UA"/>
        </w:rPr>
      </w:pPr>
      <w:r w:rsidRPr="00263220">
        <w:rPr>
          <w:rFonts w:ascii="Times New Roman" w:hAnsi="Times New Roman"/>
          <w:bCs/>
          <w:sz w:val="28"/>
          <w:szCs w:val="28"/>
        </w:rPr>
        <w:t xml:space="preserve">11.  </w:t>
      </w:r>
      <w:r w:rsidR="00E543F2"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2002</w:t>
      </w:r>
      <w:r w:rsidR="00F40868" w:rsidRPr="00263220">
        <w:rPr>
          <w:rFonts w:ascii="Times New Roman" w:hAnsi="Times New Roman"/>
          <w:bCs/>
          <w:sz w:val="28"/>
          <w:szCs w:val="28"/>
          <w:lang w:val="uk-UA"/>
        </w:rPr>
        <w:t xml:space="preserve"> «</w:t>
      </w:r>
      <w:r w:rsidR="00F01B3F" w:rsidRPr="00263220">
        <w:rPr>
          <w:rFonts w:ascii="Times New Roman" w:hAnsi="Times New Roman"/>
          <w:bCs/>
          <w:sz w:val="28"/>
          <w:szCs w:val="28"/>
          <w:lang w:val="uk-UA"/>
        </w:rPr>
        <w:t xml:space="preserve">місцевого </w:t>
      </w:r>
      <w:r w:rsidR="00F40868" w:rsidRPr="00263220">
        <w:rPr>
          <w:rFonts w:ascii="Times New Roman" w:hAnsi="Times New Roman"/>
          <w:bCs/>
          <w:sz w:val="28"/>
          <w:szCs w:val="28"/>
          <w:lang w:val="uk-UA"/>
        </w:rPr>
        <w:t>телефонного</w:t>
      </w:r>
      <w:r w:rsidR="00F01B3F" w:rsidRPr="00263220">
        <w:rPr>
          <w:rFonts w:ascii="Times New Roman" w:hAnsi="Times New Roman"/>
          <w:bCs/>
          <w:sz w:val="28"/>
          <w:szCs w:val="28"/>
          <w:lang w:val="uk-UA"/>
        </w:rPr>
        <w:t xml:space="preserve"> зв’язку, всього, у т.ч.</w:t>
      </w:r>
      <w:r w:rsidR="00F40868" w:rsidRPr="00263220">
        <w:rPr>
          <w:rFonts w:ascii="Times New Roman" w:hAnsi="Times New Roman"/>
          <w:bCs/>
          <w:sz w:val="28"/>
          <w:szCs w:val="28"/>
          <w:lang w:val="uk-UA"/>
        </w:rPr>
        <w:t xml:space="preserve">» зазначаються доходи від надання послуг </w:t>
      </w:r>
      <w:r w:rsidR="00F01B3F" w:rsidRPr="00263220">
        <w:rPr>
          <w:rFonts w:ascii="Times New Roman" w:hAnsi="Times New Roman"/>
          <w:bCs/>
          <w:sz w:val="28"/>
          <w:szCs w:val="28"/>
          <w:lang w:val="uk-UA"/>
        </w:rPr>
        <w:t xml:space="preserve">доступу до телекомунікаційних мереж загального користування, </w:t>
      </w:r>
      <w:r w:rsidR="00977001" w:rsidRPr="00263220">
        <w:rPr>
          <w:rFonts w:ascii="Times New Roman" w:hAnsi="Times New Roman"/>
          <w:bCs/>
          <w:sz w:val="28"/>
          <w:szCs w:val="28"/>
          <w:lang w:val="uk-UA"/>
        </w:rPr>
        <w:t xml:space="preserve">що є сумою рядків </w:t>
      </w:r>
      <w:r w:rsidR="00E543F2" w:rsidRPr="00263220">
        <w:rPr>
          <w:rFonts w:ascii="Times New Roman" w:hAnsi="Times New Roman"/>
          <w:sz w:val="28"/>
          <w:szCs w:val="28"/>
          <w:lang w:val="uk-UA"/>
        </w:rPr>
        <w:t xml:space="preserve">з </w:t>
      </w:r>
      <w:r w:rsidR="00E10AEB" w:rsidRPr="00263220">
        <w:rPr>
          <w:rFonts w:ascii="Times New Roman" w:hAnsi="Times New Roman"/>
          <w:sz w:val="28"/>
          <w:szCs w:val="28"/>
          <w:lang w:val="uk-UA"/>
        </w:rPr>
        <w:t>2003</w:t>
      </w:r>
      <w:r w:rsidR="00E543F2" w:rsidRPr="00263220">
        <w:rPr>
          <w:rFonts w:ascii="Times New Roman" w:hAnsi="Times New Roman"/>
          <w:sz w:val="28"/>
          <w:szCs w:val="28"/>
          <w:lang w:val="uk-UA"/>
        </w:rPr>
        <w:t xml:space="preserve"> по </w:t>
      </w:r>
      <w:r w:rsidR="00E10AEB" w:rsidRPr="00263220">
        <w:rPr>
          <w:rFonts w:ascii="Times New Roman" w:hAnsi="Times New Roman"/>
          <w:sz w:val="28"/>
          <w:szCs w:val="28"/>
          <w:lang w:val="uk-UA"/>
        </w:rPr>
        <w:t>2006</w:t>
      </w:r>
      <w:r w:rsidR="00E543F2" w:rsidRPr="00263220">
        <w:rPr>
          <w:rFonts w:ascii="Times New Roman" w:hAnsi="Times New Roman"/>
          <w:sz w:val="28"/>
          <w:szCs w:val="28"/>
          <w:lang w:val="uk-UA"/>
        </w:rPr>
        <w:t xml:space="preserve"> включно</w:t>
      </w:r>
      <w:r w:rsidR="00977001" w:rsidRPr="00263220">
        <w:rPr>
          <w:rFonts w:ascii="Times New Roman" w:hAnsi="Times New Roman"/>
          <w:bCs/>
          <w:sz w:val="28"/>
          <w:szCs w:val="28"/>
          <w:lang w:val="uk-UA"/>
        </w:rPr>
        <w:t>.</w:t>
      </w:r>
    </w:p>
    <w:p w:rsidR="00977001" w:rsidRPr="00263220" w:rsidRDefault="00263220" w:rsidP="00263220">
      <w:pPr>
        <w:pStyle w:val="af0"/>
        <w:spacing w:after="0" w:line="360" w:lineRule="auto"/>
        <w:ind w:left="0" w:firstLine="567"/>
        <w:jc w:val="both"/>
        <w:rPr>
          <w:rFonts w:ascii="Times New Roman" w:hAnsi="Times New Roman"/>
          <w:bCs/>
          <w:sz w:val="28"/>
          <w:szCs w:val="28"/>
          <w:lang w:val="uk-UA"/>
        </w:rPr>
      </w:pPr>
      <w:r w:rsidRPr="00263220">
        <w:rPr>
          <w:rFonts w:ascii="Times New Roman" w:hAnsi="Times New Roman"/>
          <w:bCs/>
          <w:sz w:val="28"/>
          <w:szCs w:val="28"/>
        </w:rPr>
        <w:t xml:space="preserve">12.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2003</w:t>
      </w:r>
      <w:r w:rsidR="00F40868" w:rsidRPr="00263220">
        <w:rPr>
          <w:rFonts w:ascii="Times New Roman" w:hAnsi="Times New Roman"/>
          <w:bCs/>
          <w:sz w:val="28"/>
          <w:szCs w:val="28"/>
          <w:lang w:val="uk-UA"/>
        </w:rPr>
        <w:t xml:space="preserve"> «міського телефонного» зазначаються доходи від надання послуг </w:t>
      </w:r>
      <w:r w:rsidR="00977001" w:rsidRPr="00263220">
        <w:rPr>
          <w:rFonts w:ascii="Times New Roman" w:hAnsi="Times New Roman"/>
          <w:bCs/>
          <w:sz w:val="28"/>
          <w:szCs w:val="28"/>
          <w:lang w:val="uk-UA"/>
        </w:rPr>
        <w:t>міського телефонного зв’язку (проводового), а саме: від встановлення телефону, переустановлення основного та/або паралельного телефонного апарату, переоформлення договору на користування телефоном, від абонентної плати за користування телефонним апаратом місцевої телефонної мережі міст, районних центрів, від надання послуг голосової телефонії, від вихідних дзвінків, понад ліміт хвилин, що включені в абонентну плату, від надання послуг довідково-інформаційних служб.</w:t>
      </w:r>
    </w:p>
    <w:p w:rsidR="00977001" w:rsidRPr="00263220" w:rsidRDefault="00263220" w:rsidP="00263220">
      <w:pPr>
        <w:pStyle w:val="af0"/>
        <w:spacing w:after="0" w:line="360" w:lineRule="auto"/>
        <w:ind w:left="0" w:firstLine="567"/>
        <w:jc w:val="both"/>
        <w:rPr>
          <w:rFonts w:ascii="Times New Roman" w:hAnsi="Times New Roman"/>
          <w:bCs/>
          <w:sz w:val="28"/>
          <w:szCs w:val="28"/>
          <w:lang w:val="uk-UA"/>
        </w:rPr>
      </w:pPr>
      <w:r w:rsidRPr="00263220">
        <w:rPr>
          <w:rFonts w:ascii="Times New Roman" w:hAnsi="Times New Roman"/>
          <w:bCs/>
          <w:sz w:val="28"/>
          <w:szCs w:val="28"/>
        </w:rPr>
        <w:t xml:space="preserve">13.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2004</w:t>
      </w:r>
      <w:r w:rsidR="00F40868" w:rsidRPr="00263220">
        <w:rPr>
          <w:rFonts w:ascii="Times New Roman" w:hAnsi="Times New Roman"/>
          <w:bCs/>
          <w:sz w:val="28"/>
          <w:szCs w:val="28"/>
          <w:lang w:val="uk-UA"/>
        </w:rPr>
        <w:t xml:space="preserve"> «</w:t>
      </w:r>
      <w:r w:rsidR="00977001" w:rsidRPr="00263220">
        <w:rPr>
          <w:rFonts w:ascii="Times New Roman" w:hAnsi="Times New Roman"/>
          <w:bCs/>
          <w:sz w:val="28"/>
          <w:szCs w:val="28"/>
          <w:lang w:val="uk-UA"/>
        </w:rPr>
        <w:t xml:space="preserve">міського телефонного зв’язку з наданням </w:t>
      </w:r>
      <w:r w:rsidR="00B645E0" w:rsidRPr="00263220">
        <w:rPr>
          <w:rFonts w:ascii="Times New Roman" w:hAnsi="Times New Roman"/>
          <w:bCs/>
          <w:sz w:val="28"/>
          <w:szCs w:val="28"/>
          <w:lang w:val="uk-UA"/>
        </w:rPr>
        <w:t xml:space="preserve">фіксованого </w:t>
      </w:r>
      <w:r w:rsidR="00977001" w:rsidRPr="00263220">
        <w:rPr>
          <w:rFonts w:ascii="Times New Roman" w:hAnsi="Times New Roman"/>
          <w:bCs/>
          <w:sz w:val="28"/>
          <w:szCs w:val="28"/>
          <w:lang w:val="uk-UA"/>
        </w:rPr>
        <w:t>безпроводового</w:t>
      </w:r>
      <w:r w:rsidR="00B645E0" w:rsidRPr="00263220">
        <w:rPr>
          <w:rFonts w:ascii="Times New Roman" w:hAnsi="Times New Roman"/>
          <w:bCs/>
          <w:sz w:val="28"/>
          <w:szCs w:val="28"/>
          <w:lang w:val="uk-UA"/>
        </w:rPr>
        <w:t xml:space="preserve"> абонентського</w:t>
      </w:r>
      <w:r w:rsidR="00977001" w:rsidRPr="00263220">
        <w:rPr>
          <w:rFonts w:ascii="Times New Roman" w:hAnsi="Times New Roman"/>
          <w:bCs/>
          <w:sz w:val="28"/>
          <w:szCs w:val="28"/>
          <w:lang w:val="uk-UA"/>
        </w:rPr>
        <w:t xml:space="preserve"> доступу</w:t>
      </w:r>
      <w:r w:rsidR="00F40868" w:rsidRPr="00263220">
        <w:rPr>
          <w:rFonts w:ascii="Times New Roman" w:hAnsi="Times New Roman"/>
          <w:bCs/>
          <w:sz w:val="28"/>
          <w:szCs w:val="28"/>
          <w:lang w:val="uk-UA"/>
        </w:rPr>
        <w:t>» зазначаються доходи</w:t>
      </w:r>
      <w:r w:rsidR="006047C7" w:rsidRPr="00263220">
        <w:rPr>
          <w:rFonts w:ascii="Times New Roman" w:hAnsi="Times New Roman"/>
          <w:bCs/>
          <w:sz w:val="28"/>
          <w:szCs w:val="28"/>
          <w:lang w:val="uk-UA"/>
        </w:rPr>
        <w:t>,</w:t>
      </w:r>
      <w:r w:rsidR="00F40868" w:rsidRPr="00263220">
        <w:rPr>
          <w:rFonts w:ascii="Times New Roman" w:hAnsi="Times New Roman"/>
          <w:bCs/>
          <w:sz w:val="28"/>
          <w:szCs w:val="28"/>
          <w:lang w:val="uk-UA"/>
        </w:rPr>
        <w:t xml:space="preserve"> </w:t>
      </w:r>
      <w:r w:rsidR="00F01496" w:rsidRPr="00263220">
        <w:rPr>
          <w:rFonts w:ascii="Times New Roman" w:hAnsi="Times New Roman"/>
          <w:bCs/>
          <w:sz w:val="28"/>
          <w:szCs w:val="28"/>
          <w:lang w:val="uk-UA"/>
        </w:rPr>
        <w:t>отриман</w:t>
      </w:r>
      <w:r w:rsidR="006047C7" w:rsidRPr="00263220">
        <w:rPr>
          <w:rFonts w:ascii="Times New Roman" w:hAnsi="Times New Roman"/>
          <w:bCs/>
          <w:sz w:val="28"/>
          <w:szCs w:val="28"/>
          <w:lang w:val="uk-UA"/>
        </w:rPr>
        <w:t>і</w:t>
      </w:r>
      <w:r w:rsidR="00F01496" w:rsidRPr="00263220">
        <w:rPr>
          <w:rFonts w:ascii="Times New Roman" w:hAnsi="Times New Roman"/>
          <w:bCs/>
          <w:sz w:val="28"/>
          <w:szCs w:val="28"/>
          <w:lang w:val="uk-UA"/>
        </w:rPr>
        <w:t xml:space="preserve"> </w:t>
      </w:r>
      <w:r w:rsidR="00F40868" w:rsidRPr="00263220">
        <w:rPr>
          <w:rFonts w:ascii="Times New Roman" w:hAnsi="Times New Roman"/>
          <w:bCs/>
          <w:sz w:val="28"/>
          <w:szCs w:val="28"/>
          <w:lang w:val="uk-UA"/>
        </w:rPr>
        <w:t xml:space="preserve">від </w:t>
      </w:r>
      <w:r w:rsidR="00F40868" w:rsidRPr="00263220">
        <w:rPr>
          <w:rFonts w:ascii="Times New Roman" w:hAnsi="Times New Roman"/>
          <w:bCs/>
          <w:sz w:val="28"/>
          <w:szCs w:val="28"/>
          <w:lang w:val="uk-UA"/>
        </w:rPr>
        <w:lastRenderedPageBreak/>
        <w:t xml:space="preserve">надання послуг </w:t>
      </w:r>
      <w:r w:rsidR="00977001" w:rsidRPr="00263220">
        <w:rPr>
          <w:rFonts w:ascii="Times New Roman" w:hAnsi="Times New Roman"/>
          <w:bCs/>
          <w:sz w:val="28"/>
          <w:szCs w:val="28"/>
          <w:lang w:val="uk-UA"/>
        </w:rPr>
        <w:t xml:space="preserve">міського телефонного зв’язку з наданням </w:t>
      </w:r>
      <w:r w:rsidR="00B645E0" w:rsidRPr="00263220">
        <w:rPr>
          <w:rFonts w:ascii="Times New Roman" w:hAnsi="Times New Roman"/>
          <w:bCs/>
          <w:sz w:val="28"/>
          <w:szCs w:val="28"/>
          <w:lang w:val="uk-UA"/>
        </w:rPr>
        <w:t xml:space="preserve">фіксованого </w:t>
      </w:r>
      <w:r w:rsidR="00977001" w:rsidRPr="00263220">
        <w:rPr>
          <w:rFonts w:ascii="Times New Roman" w:hAnsi="Times New Roman"/>
          <w:bCs/>
          <w:sz w:val="28"/>
          <w:szCs w:val="28"/>
          <w:lang w:val="uk-UA"/>
        </w:rPr>
        <w:t>безпроводового</w:t>
      </w:r>
      <w:r w:rsidR="00B645E0" w:rsidRPr="00263220">
        <w:rPr>
          <w:rFonts w:ascii="Times New Roman" w:hAnsi="Times New Roman"/>
          <w:bCs/>
          <w:sz w:val="28"/>
          <w:szCs w:val="28"/>
          <w:lang w:val="uk-UA"/>
        </w:rPr>
        <w:t xml:space="preserve"> абонентського</w:t>
      </w:r>
      <w:r w:rsidR="00977001" w:rsidRPr="00263220">
        <w:rPr>
          <w:rFonts w:ascii="Times New Roman" w:hAnsi="Times New Roman"/>
          <w:bCs/>
          <w:sz w:val="28"/>
          <w:szCs w:val="28"/>
          <w:lang w:val="uk-UA"/>
        </w:rPr>
        <w:t xml:space="preserve"> </w:t>
      </w:r>
      <w:r w:rsidR="00F01496" w:rsidRPr="00263220">
        <w:rPr>
          <w:rFonts w:ascii="Times New Roman" w:hAnsi="Times New Roman"/>
          <w:bCs/>
          <w:sz w:val="28"/>
          <w:szCs w:val="28"/>
          <w:lang w:val="uk-UA"/>
        </w:rPr>
        <w:t xml:space="preserve">доступу за аналогією рядка </w:t>
      </w:r>
      <w:r w:rsidR="00E10AEB" w:rsidRPr="00263220">
        <w:rPr>
          <w:rFonts w:ascii="Times New Roman" w:hAnsi="Times New Roman"/>
          <w:bCs/>
          <w:sz w:val="28"/>
          <w:szCs w:val="28"/>
          <w:lang w:val="uk-UA"/>
        </w:rPr>
        <w:t>2003</w:t>
      </w:r>
      <w:r w:rsidR="00F01496" w:rsidRPr="00263220">
        <w:rPr>
          <w:rFonts w:ascii="Times New Roman" w:hAnsi="Times New Roman"/>
          <w:bCs/>
          <w:sz w:val="28"/>
          <w:szCs w:val="28"/>
          <w:lang w:val="uk-UA"/>
        </w:rPr>
        <w:t>.</w:t>
      </w:r>
    </w:p>
    <w:p w:rsidR="00F01496" w:rsidRPr="00263220" w:rsidRDefault="00263220"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rPr>
        <w:t xml:space="preserve">14.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2005</w:t>
      </w:r>
      <w:r w:rsidR="00F40868" w:rsidRPr="00263220">
        <w:rPr>
          <w:rFonts w:ascii="Times New Roman" w:hAnsi="Times New Roman"/>
          <w:bCs/>
          <w:sz w:val="28"/>
          <w:szCs w:val="28"/>
          <w:lang w:val="uk-UA"/>
        </w:rPr>
        <w:t xml:space="preserve"> «сільського телефонного» зазначаються доходи від надання послуг сільського телефонного зв’язку</w:t>
      </w:r>
      <w:r w:rsidR="00F01496" w:rsidRPr="00263220">
        <w:rPr>
          <w:rFonts w:ascii="Times New Roman" w:hAnsi="Times New Roman"/>
          <w:bCs/>
          <w:sz w:val="28"/>
          <w:szCs w:val="28"/>
          <w:lang w:val="uk-UA"/>
        </w:rPr>
        <w:t xml:space="preserve"> (проводового), а саме: </w:t>
      </w:r>
      <w:r w:rsidR="00F01496" w:rsidRPr="00263220">
        <w:rPr>
          <w:rFonts w:ascii="Times New Roman" w:hAnsi="Times New Roman"/>
          <w:bCs/>
          <w:sz w:val="28"/>
          <w:szCs w:val="28"/>
          <w:lang w:val="uk-UA"/>
        </w:rPr>
        <w:br/>
        <w:t>від встановлення телефону, переустановлення основного та/або паралельного телефонного апарату, переоформлення договору на користування телефоном, від абонентної плати за користування телефонним апаратом місцевої телефонної мережі сіл, селищ міського типу, за винятком районних центрів, від надання послуг голосової телефонії, від вихідних дзвінків, понад ліміт хвилин, що включені в абонентну плату, від надання послуг довідково-інформаційних служб.</w:t>
      </w:r>
    </w:p>
    <w:p w:rsidR="00246169" w:rsidRPr="00263220" w:rsidRDefault="00263220"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rPr>
        <w:t xml:space="preserve">15.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2006</w:t>
      </w:r>
      <w:r w:rsidR="00F40868" w:rsidRPr="00263220">
        <w:rPr>
          <w:rFonts w:ascii="Times New Roman" w:hAnsi="Times New Roman"/>
          <w:bCs/>
          <w:sz w:val="28"/>
          <w:szCs w:val="28"/>
          <w:lang w:val="uk-UA"/>
        </w:rPr>
        <w:t xml:space="preserve"> «</w:t>
      </w:r>
      <w:r w:rsidR="00F01496" w:rsidRPr="00263220">
        <w:rPr>
          <w:rFonts w:ascii="Times New Roman" w:hAnsi="Times New Roman"/>
          <w:bCs/>
          <w:sz w:val="28"/>
          <w:szCs w:val="28"/>
          <w:lang w:val="uk-UA"/>
        </w:rPr>
        <w:t xml:space="preserve">сільського телефонного </w:t>
      </w:r>
      <w:r w:rsidR="00B645E0" w:rsidRPr="00263220">
        <w:rPr>
          <w:rFonts w:ascii="Times New Roman" w:hAnsi="Times New Roman"/>
          <w:bCs/>
          <w:sz w:val="28"/>
          <w:szCs w:val="28"/>
          <w:lang w:val="uk-UA"/>
        </w:rPr>
        <w:t>з наданням фіксованого безпроводового абонентського доступу</w:t>
      </w:r>
      <w:r w:rsidR="00F40868" w:rsidRPr="00263220">
        <w:rPr>
          <w:rFonts w:ascii="Times New Roman" w:hAnsi="Times New Roman"/>
          <w:bCs/>
          <w:sz w:val="28"/>
          <w:szCs w:val="28"/>
          <w:lang w:val="uk-UA"/>
        </w:rPr>
        <w:t xml:space="preserve">» </w:t>
      </w:r>
      <w:r w:rsidR="00F01496" w:rsidRPr="00263220">
        <w:rPr>
          <w:rFonts w:ascii="Times New Roman" w:hAnsi="Times New Roman"/>
          <w:bCs/>
          <w:sz w:val="28"/>
          <w:szCs w:val="28"/>
          <w:lang w:val="uk-UA"/>
        </w:rPr>
        <w:t>зазначаються доходи</w:t>
      </w:r>
      <w:r w:rsidR="006047C7" w:rsidRPr="00263220">
        <w:rPr>
          <w:rFonts w:ascii="Times New Roman" w:hAnsi="Times New Roman"/>
          <w:bCs/>
          <w:sz w:val="28"/>
          <w:szCs w:val="28"/>
          <w:lang w:val="uk-UA"/>
        </w:rPr>
        <w:t>,</w:t>
      </w:r>
      <w:r w:rsidR="00F01496" w:rsidRPr="00263220">
        <w:rPr>
          <w:rFonts w:ascii="Times New Roman" w:hAnsi="Times New Roman"/>
          <w:bCs/>
          <w:sz w:val="28"/>
          <w:szCs w:val="28"/>
          <w:lang w:val="uk-UA"/>
        </w:rPr>
        <w:t xml:space="preserve"> отриман</w:t>
      </w:r>
      <w:r w:rsidR="006047C7" w:rsidRPr="00263220">
        <w:rPr>
          <w:rFonts w:ascii="Times New Roman" w:hAnsi="Times New Roman"/>
          <w:bCs/>
          <w:sz w:val="28"/>
          <w:szCs w:val="28"/>
          <w:lang w:val="uk-UA"/>
        </w:rPr>
        <w:t>і</w:t>
      </w:r>
      <w:r w:rsidR="00F01496" w:rsidRPr="00263220">
        <w:rPr>
          <w:rFonts w:ascii="Times New Roman" w:hAnsi="Times New Roman"/>
          <w:bCs/>
          <w:sz w:val="28"/>
          <w:szCs w:val="28"/>
          <w:lang w:val="uk-UA"/>
        </w:rPr>
        <w:t xml:space="preserve"> від надання послуг сільського телефонного зв’язку </w:t>
      </w:r>
      <w:r w:rsidR="00B645E0" w:rsidRPr="00263220">
        <w:rPr>
          <w:rFonts w:ascii="Times New Roman" w:hAnsi="Times New Roman"/>
          <w:bCs/>
          <w:sz w:val="28"/>
          <w:szCs w:val="28"/>
          <w:lang w:val="uk-UA"/>
        </w:rPr>
        <w:t>з наданням фіксованого безпроводового абонентського доступу</w:t>
      </w:r>
      <w:r w:rsidR="00B645E0" w:rsidRPr="00263220" w:rsidDel="00B645E0">
        <w:rPr>
          <w:rFonts w:ascii="Times New Roman" w:hAnsi="Times New Roman"/>
          <w:bCs/>
          <w:sz w:val="28"/>
          <w:szCs w:val="28"/>
          <w:lang w:val="uk-UA"/>
        </w:rPr>
        <w:t xml:space="preserve"> </w:t>
      </w:r>
      <w:r w:rsidR="00F01496" w:rsidRPr="00263220">
        <w:rPr>
          <w:rFonts w:ascii="Times New Roman" w:hAnsi="Times New Roman"/>
          <w:bCs/>
          <w:sz w:val="28"/>
          <w:szCs w:val="28"/>
          <w:lang w:val="uk-UA"/>
        </w:rPr>
        <w:t xml:space="preserve">за аналогією рядка </w:t>
      </w:r>
      <w:r w:rsidR="00E10AEB" w:rsidRPr="00263220">
        <w:rPr>
          <w:rFonts w:ascii="Times New Roman" w:hAnsi="Times New Roman"/>
          <w:bCs/>
          <w:sz w:val="28"/>
          <w:szCs w:val="28"/>
          <w:lang w:val="uk-UA"/>
        </w:rPr>
        <w:t>2005</w:t>
      </w:r>
      <w:r w:rsidR="00F01496" w:rsidRPr="00263220">
        <w:rPr>
          <w:rFonts w:ascii="Times New Roman" w:hAnsi="Times New Roman"/>
          <w:bCs/>
          <w:sz w:val="28"/>
          <w:szCs w:val="28"/>
          <w:lang w:val="uk-UA"/>
        </w:rPr>
        <w:t>.</w:t>
      </w:r>
      <w:r w:rsidR="00B645E0" w:rsidRPr="00263220">
        <w:rPr>
          <w:rFonts w:ascii="Times New Roman" w:hAnsi="Times New Roman"/>
          <w:bCs/>
          <w:sz w:val="28"/>
          <w:szCs w:val="28"/>
          <w:lang w:val="uk-UA"/>
        </w:rPr>
        <w:t xml:space="preserve"> </w:t>
      </w:r>
    </w:p>
    <w:p w:rsidR="001229B2"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bCs/>
          <w:sz w:val="28"/>
          <w:szCs w:val="28"/>
          <w:lang w:val="uk-UA"/>
        </w:rPr>
        <w:t xml:space="preserve">16.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2007</w:t>
      </w:r>
      <w:r w:rsidR="00F40868" w:rsidRPr="00263220">
        <w:rPr>
          <w:rFonts w:ascii="Times New Roman" w:hAnsi="Times New Roman"/>
          <w:bCs/>
          <w:sz w:val="28"/>
          <w:szCs w:val="28"/>
          <w:lang w:val="uk-UA"/>
        </w:rPr>
        <w:t xml:space="preserve"> «</w:t>
      </w:r>
      <w:r w:rsidR="00E90F93" w:rsidRPr="00263220">
        <w:rPr>
          <w:rFonts w:ascii="Times New Roman" w:hAnsi="Times New Roman"/>
          <w:bCs/>
          <w:sz w:val="28"/>
          <w:szCs w:val="28"/>
          <w:lang w:val="uk-UA"/>
        </w:rPr>
        <w:t xml:space="preserve">міжміського </w:t>
      </w:r>
      <w:r w:rsidR="00F40868" w:rsidRPr="00263220">
        <w:rPr>
          <w:rFonts w:ascii="Times New Roman" w:hAnsi="Times New Roman"/>
          <w:bCs/>
          <w:sz w:val="28"/>
          <w:szCs w:val="28"/>
          <w:lang w:val="uk-UA"/>
        </w:rPr>
        <w:t xml:space="preserve">телефонного зв’язку» </w:t>
      </w:r>
      <w:r w:rsidR="00E90F93" w:rsidRPr="00263220">
        <w:rPr>
          <w:rFonts w:ascii="Times New Roman" w:hAnsi="Times New Roman"/>
          <w:bCs/>
          <w:sz w:val="28"/>
          <w:szCs w:val="28"/>
          <w:lang w:val="uk-UA"/>
        </w:rPr>
        <w:t xml:space="preserve"> зазначаються доходи від </w:t>
      </w:r>
      <w:r w:rsidR="003A492E" w:rsidRPr="00263220">
        <w:rPr>
          <w:rFonts w:ascii="Times New Roman" w:hAnsi="Times New Roman"/>
          <w:bCs/>
          <w:sz w:val="28"/>
          <w:szCs w:val="28"/>
          <w:lang w:val="uk-UA"/>
        </w:rPr>
        <w:t xml:space="preserve">надання послуг міжміського телефонного зв’язку </w:t>
      </w:r>
      <w:r w:rsidR="00E90F93" w:rsidRPr="00263220">
        <w:rPr>
          <w:rFonts w:ascii="Times New Roman" w:hAnsi="Times New Roman"/>
          <w:bCs/>
          <w:sz w:val="28"/>
          <w:szCs w:val="28"/>
          <w:lang w:val="uk-UA"/>
        </w:rPr>
        <w:t xml:space="preserve">абонентам власної мережі, включаючи </w:t>
      </w:r>
      <w:r w:rsidR="00F72356" w:rsidRPr="00263220">
        <w:rPr>
          <w:rFonts w:ascii="Times New Roman" w:hAnsi="Times New Roman"/>
          <w:bCs/>
          <w:sz w:val="28"/>
          <w:szCs w:val="28"/>
          <w:lang w:val="uk-UA"/>
        </w:rPr>
        <w:t xml:space="preserve">доходи від надання послуг вихідного автоматичного міжміського телефонного зв’язку </w:t>
      </w:r>
      <w:r w:rsidR="00E90F93" w:rsidRPr="00263220">
        <w:rPr>
          <w:rFonts w:ascii="Times New Roman" w:hAnsi="Times New Roman"/>
          <w:bCs/>
          <w:sz w:val="28"/>
          <w:szCs w:val="28"/>
          <w:lang w:val="uk-UA"/>
        </w:rPr>
        <w:t xml:space="preserve"> та </w:t>
      </w:r>
      <w:r w:rsidR="00F72356" w:rsidRPr="00263220">
        <w:rPr>
          <w:rFonts w:ascii="Times New Roman" w:hAnsi="Times New Roman"/>
          <w:bCs/>
          <w:sz w:val="28"/>
          <w:szCs w:val="28"/>
          <w:lang w:val="uk-UA"/>
        </w:rPr>
        <w:t xml:space="preserve">міжміського телефонного зв’язку </w:t>
      </w:r>
      <w:r w:rsidR="00E90F93" w:rsidRPr="00263220">
        <w:rPr>
          <w:rFonts w:ascii="Times New Roman" w:hAnsi="Times New Roman"/>
          <w:bCs/>
          <w:sz w:val="28"/>
          <w:szCs w:val="28"/>
          <w:lang w:val="uk-UA"/>
        </w:rPr>
        <w:t>зв’язк</w:t>
      </w:r>
      <w:r w:rsidR="00F72356" w:rsidRPr="00263220">
        <w:rPr>
          <w:rFonts w:ascii="Times New Roman" w:hAnsi="Times New Roman"/>
          <w:bCs/>
          <w:sz w:val="28"/>
          <w:szCs w:val="28"/>
          <w:lang w:val="uk-UA"/>
        </w:rPr>
        <w:t>у</w:t>
      </w:r>
      <w:r w:rsidR="00E90F93" w:rsidRPr="00263220">
        <w:rPr>
          <w:rFonts w:ascii="Times New Roman" w:hAnsi="Times New Roman"/>
          <w:bCs/>
          <w:sz w:val="28"/>
          <w:szCs w:val="28"/>
          <w:lang w:val="uk-UA"/>
        </w:rPr>
        <w:t xml:space="preserve"> за попереднім замовленням, доходи від </w:t>
      </w:r>
      <w:r w:rsidR="003A492E" w:rsidRPr="00263220">
        <w:rPr>
          <w:rFonts w:ascii="Times New Roman" w:hAnsi="Times New Roman"/>
          <w:bCs/>
          <w:sz w:val="28"/>
          <w:szCs w:val="28"/>
          <w:lang w:val="uk-UA"/>
        </w:rPr>
        <w:t xml:space="preserve">надання послуг вихідного міжміського телефонного зв’язку </w:t>
      </w:r>
      <w:r w:rsidR="00E90F93" w:rsidRPr="00263220">
        <w:rPr>
          <w:rFonts w:ascii="Times New Roman" w:hAnsi="Times New Roman"/>
          <w:bCs/>
          <w:sz w:val="28"/>
          <w:szCs w:val="28"/>
          <w:lang w:val="uk-UA"/>
        </w:rPr>
        <w:t xml:space="preserve">на мережі інших операторів фіксованого телефонного зв’язку, включаючи автоматичний зв’язок та зв’язок за попереднім замовленням, доходи від </w:t>
      </w:r>
      <w:r w:rsidR="003A492E" w:rsidRPr="00263220">
        <w:rPr>
          <w:rFonts w:ascii="Times New Roman" w:hAnsi="Times New Roman"/>
          <w:bCs/>
          <w:sz w:val="28"/>
          <w:szCs w:val="28"/>
          <w:lang w:val="uk-UA"/>
        </w:rPr>
        <w:t xml:space="preserve">надання послуг вихідного міжміського телефонного зв’язку </w:t>
      </w:r>
      <w:r w:rsidR="00E90F93" w:rsidRPr="00263220">
        <w:rPr>
          <w:rFonts w:ascii="Times New Roman" w:hAnsi="Times New Roman"/>
          <w:bCs/>
          <w:sz w:val="28"/>
          <w:szCs w:val="28"/>
          <w:lang w:val="uk-UA"/>
        </w:rPr>
        <w:t xml:space="preserve">на мережі операторів рухомого (мобільного) зв’язку, включаючи автоматичний зв’язок та зв’язок за попереднім замовленням тощо, крім </w:t>
      </w:r>
      <w:r w:rsidR="00E90F93" w:rsidRPr="00263220">
        <w:rPr>
          <w:rFonts w:ascii="Times New Roman" w:hAnsi="Times New Roman"/>
          <w:sz w:val="28"/>
          <w:szCs w:val="28"/>
          <w:lang w:val="uk-UA"/>
        </w:rPr>
        <w:t>доходів від надання разових послуг з виділенням номерів формату 800 та доходів від щомісячної плати за користування номерами формату 800.</w:t>
      </w:r>
    </w:p>
    <w:p w:rsidR="001229B2" w:rsidRPr="00263220" w:rsidRDefault="00263220"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rPr>
        <w:t xml:space="preserve">17. </w:t>
      </w:r>
      <w:r w:rsidR="00F40868" w:rsidRPr="00263220">
        <w:rPr>
          <w:rFonts w:ascii="Times New Roman" w:hAnsi="Times New Roman"/>
          <w:bCs/>
          <w:sz w:val="28"/>
          <w:szCs w:val="28"/>
          <w:lang w:val="uk-UA"/>
        </w:rPr>
        <w:t xml:space="preserve">У рядку </w:t>
      </w:r>
      <w:r w:rsidR="00E10AEB" w:rsidRPr="00263220">
        <w:rPr>
          <w:rFonts w:ascii="Times New Roman" w:hAnsi="Times New Roman"/>
          <w:bCs/>
          <w:sz w:val="28"/>
          <w:szCs w:val="28"/>
          <w:lang w:val="uk-UA"/>
        </w:rPr>
        <w:t>2008</w:t>
      </w:r>
      <w:r w:rsidR="00F40868" w:rsidRPr="00263220">
        <w:rPr>
          <w:rFonts w:ascii="Times New Roman" w:hAnsi="Times New Roman"/>
          <w:bCs/>
          <w:sz w:val="28"/>
          <w:szCs w:val="28"/>
          <w:lang w:val="uk-UA"/>
        </w:rPr>
        <w:t xml:space="preserve"> «</w:t>
      </w:r>
      <w:r w:rsidR="00E90F93" w:rsidRPr="00263220">
        <w:rPr>
          <w:rFonts w:ascii="Times New Roman" w:hAnsi="Times New Roman"/>
          <w:bCs/>
          <w:sz w:val="28"/>
          <w:szCs w:val="28"/>
          <w:lang w:val="uk-UA"/>
        </w:rPr>
        <w:t>міжнародного</w:t>
      </w:r>
      <w:r w:rsidR="00F40868" w:rsidRPr="00263220">
        <w:rPr>
          <w:rFonts w:ascii="Times New Roman" w:hAnsi="Times New Roman"/>
          <w:bCs/>
          <w:sz w:val="28"/>
          <w:szCs w:val="28"/>
          <w:lang w:val="uk-UA"/>
        </w:rPr>
        <w:t xml:space="preserve"> телефонного зв’язку» </w:t>
      </w:r>
      <w:r w:rsidR="00E90F93" w:rsidRPr="00263220">
        <w:rPr>
          <w:rFonts w:ascii="Times New Roman" w:hAnsi="Times New Roman"/>
          <w:bCs/>
          <w:sz w:val="28"/>
          <w:szCs w:val="28"/>
          <w:lang w:val="uk-UA"/>
        </w:rPr>
        <w:t xml:space="preserve">зазначаються доходи від </w:t>
      </w:r>
      <w:r w:rsidR="00F72356" w:rsidRPr="00263220">
        <w:rPr>
          <w:rFonts w:ascii="Times New Roman" w:hAnsi="Times New Roman"/>
          <w:bCs/>
          <w:sz w:val="28"/>
          <w:szCs w:val="28"/>
          <w:lang w:val="uk-UA"/>
        </w:rPr>
        <w:t xml:space="preserve">надання послуг вихідного міжнародного телефонного зв’язку </w:t>
      </w:r>
      <w:r w:rsidR="00E90F93" w:rsidRPr="00263220">
        <w:rPr>
          <w:rFonts w:ascii="Times New Roman" w:hAnsi="Times New Roman"/>
          <w:bCs/>
          <w:sz w:val="28"/>
          <w:szCs w:val="28"/>
          <w:lang w:val="uk-UA"/>
        </w:rPr>
        <w:t xml:space="preserve">на </w:t>
      </w:r>
      <w:r w:rsidR="00E90F93" w:rsidRPr="00263220">
        <w:rPr>
          <w:rFonts w:ascii="Times New Roman" w:hAnsi="Times New Roman"/>
          <w:bCs/>
          <w:sz w:val="28"/>
          <w:szCs w:val="28"/>
          <w:lang w:val="uk-UA"/>
        </w:rPr>
        <w:lastRenderedPageBreak/>
        <w:t>мережі іноземних операторів, включаючи автоматичний зв’язок, зв’язок за картками попередньо оплачених послуг та за попереднім замовленням.</w:t>
      </w:r>
    </w:p>
    <w:p w:rsidR="00B645E0"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bCs/>
          <w:sz w:val="28"/>
          <w:szCs w:val="28"/>
        </w:rPr>
        <w:t xml:space="preserve">18. </w:t>
      </w:r>
      <w:r w:rsidR="00B645E0" w:rsidRPr="00263220">
        <w:rPr>
          <w:rFonts w:ascii="Times New Roman" w:hAnsi="Times New Roman"/>
          <w:bCs/>
          <w:sz w:val="28"/>
          <w:szCs w:val="28"/>
          <w:lang w:val="uk-UA"/>
        </w:rPr>
        <w:t xml:space="preserve">У рядку 2009 «від надання інших послуг фіксованого телефонного зв’язку (в т.ч. послуг 800, 900 тощо)» зазначаються всі інші </w:t>
      </w:r>
      <w:r w:rsidR="00B645E0" w:rsidRPr="00263220">
        <w:rPr>
          <w:rFonts w:ascii="Times New Roman" w:hAnsi="Times New Roman"/>
          <w:sz w:val="28"/>
          <w:szCs w:val="28"/>
          <w:lang w:val="uk-UA"/>
        </w:rPr>
        <w:t>доходи, що не увійшли в рядки з 2002 по 2008, включаючи доходи від надання разових послуг з виділенням номерів формату 800</w:t>
      </w:r>
      <w:r w:rsidR="008944E4" w:rsidRPr="00263220">
        <w:rPr>
          <w:rFonts w:ascii="Times New Roman" w:hAnsi="Times New Roman"/>
          <w:sz w:val="28"/>
          <w:szCs w:val="28"/>
          <w:lang w:val="uk-UA"/>
        </w:rPr>
        <w:t>, 900</w:t>
      </w:r>
      <w:r w:rsidR="00B645E0" w:rsidRPr="00263220">
        <w:rPr>
          <w:rFonts w:ascii="Times New Roman" w:hAnsi="Times New Roman"/>
          <w:sz w:val="28"/>
          <w:szCs w:val="28"/>
          <w:lang w:val="uk-UA"/>
        </w:rPr>
        <w:t xml:space="preserve"> та доходів від щомісячної плати за користування номерами формату 800</w:t>
      </w:r>
      <w:r w:rsidR="008944E4" w:rsidRPr="00263220">
        <w:rPr>
          <w:rFonts w:ascii="Times New Roman" w:hAnsi="Times New Roman"/>
          <w:sz w:val="28"/>
          <w:szCs w:val="28"/>
          <w:lang w:val="uk-UA"/>
        </w:rPr>
        <w:t>, 900</w:t>
      </w:r>
      <w:r w:rsidR="00B645E0" w:rsidRPr="00263220">
        <w:rPr>
          <w:rFonts w:ascii="Times New Roman" w:hAnsi="Times New Roman"/>
          <w:sz w:val="28"/>
          <w:szCs w:val="28"/>
          <w:lang w:val="uk-UA"/>
        </w:rPr>
        <w:t>.</w:t>
      </w:r>
    </w:p>
    <w:p w:rsidR="007A0F66" w:rsidRPr="00263220" w:rsidRDefault="00263220"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rPr>
        <w:t xml:space="preserve">19. </w:t>
      </w:r>
      <w:r w:rsidR="008944E4" w:rsidRPr="00263220">
        <w:rPr>
          <w:rFonts w:ascii="Times New Roman" w:hAnsi="Times New Roman"/>
          <w:bCs/>
          <w:sz w:val="28"/>
          <w:szCs w:val="28"/>
          <w:lang w:val="uk-UA"/>
        </w:rPr>
        <w:t xml:space="preserve">У рядку 2010 «Доходи від надання послуг з абонентського обслуговування (абонентської плати) за послуги доступу до мережі фіксованого телефонного зв’язку» зазначається обсяг </w:t>
      </w:r>
      <w:r w:rsidR="00922C0B" w:rsidRPr="00263220">
        <w:rPr>
          <w:rFonts w:ascii="Times New Roman" w:hAnsi="Times New Roman"/>
          <w:bCs/>
          <w:sz w:val="28"/>
          <w:szCs w:val="28"/>
          <w:lang w:val="uk-UA"/>
        </w:rPr>
        <w:t>абонентської плати</w:t>
      </w:r>
      <w:r w:rsidR="008944E4" w:rsidRPr="00263220">
        <w:rPr>
          <w:rFonts w:ascii="Times New Roman" w:hAnsi="Times New Roman"/>
          <w:bCs/>
          <w:sz w:val="28"/>
          <w:szCs w:val="28"/>
          <w:lang w:val="uk-UA"/>
        </w:rPr>
        <w:t>, отриман</w:t>
      </w:r>
      <w:r w:rsidR="00922C0B" w:rsidRPr="00263220">
        <w:rPr>
          <w:rFonts w:ascii="Times New Roman" w:hAnsi="Times New Roman"/>
          <w:bCs/>
          <w:sz w:val="28"/>
          <w:szCs w:val="28"/>
          <w:lang w:val="uk-UA"/>
        </w:rPr>
        <w:t>ої</w:t>
      </w:r>
      <w:r w:rsidR="008944E4" w:rsidRPr="00263220">
        <w:rPr>
          <w:rFonts w:ascii="Times New Roman" w:hAnsi="Times New Roman"/>
          <w:bCs/>
          <w:sz w:val="28"/>
          <w:szCs w:val="28"/>
          <w:lang w:val="uk-UA"/>
        </w:rPr>
        <w:t xml:space="preserve"> від</w:t>
      </w:r>
      <w:r w:rsidR="00922C0B" w:rsidRPr="00263220">
        <w:rPr>
          <w:rFonts w:ascii="Times New Roman" w:hAnsi="Times New Roman"/>
          <w:bCs/>
          <w:sz w:val="28"/>
          <w:szCs w:val="28"/>
          <w:lang w:val="uk-UA"/>
        </w:rPr>
        <w:t xml:space="preserve"> споживачів за послуги доступу до мережі фіксованого телефонного зв’язку.</w:t>
      </w:r>
    </w:p>
    <w:p w:rsidR="00922C0B" w:rsidRPr="00263220" w:rsidRDefault="00263220" w:rsidP="00263220">
      <w:pPr>
        <w:spacing w:after="0" w:line="360" w:lineRule="auto"/>
        <w:ind w:firstLine="567"/>
        <w:jc w:val="both"/>
        <w:rPr>
          <w:rFonts w:ascii="Times New Roman" w:hAnsi="Times New Roman"/>
          <w:bCs/>
          <w:sz w:val="28"/>
          <w:szCs w:val="28"/>
          <w:lang w:val="uk-UA"/>
        </w:rPr>
      </w:pPr>
      <w:r w:rsidRPr="00263220">
        <w:rPr>
          <w:rFonts w:ascii="Times New Roman" w:hAnsi="Times New Roman"/>
          <w:bCs/>
          <w:sz w:val="28"/>
          <w:szCs w:val="28"/>
        </w:rPr>
        <w:t xml:space="preserve">20. </w:t>
      </w:r>
      <w:r w:rsidR="007A0F66" w:rsidRPr="00263220">
        <w:rPr>
          <w:rFonts w:ascii="Times New Roman" w:hAnsi="Times New Roman"/>
          <w:bCs/>
          <w:sz w:val="28"/>
          <w:szCs w:val="28"/>
          <w:lang w:val="uk-UA"/>
        </w:rPr>
        <w:t>У рядку 2011 «Доходи від надання послуг з підключення абонентів до мережі фіксованого телефонного зв’язку»</w:t>
      </w:r>
      <w:r w:rsidR="00922C0B" w:rsidRPr="00263220">
        <w:rPr>
          <w:rFonts w:ascii="Times New Roman" w:hAnsi="Times New Roman"/>
          <w:bCs/>
          <w:sz w:val="28"/>
          <w:szCs w:val="28"/>
          <w:lang w:val="uk-UA"/>
        </w:rPr>
        <w:t xml:space="preserve"> зазначаються доходи, отримані за послуги підключення абонентів до мережі фіксованого телефонного зв’язку, зокрема, за встановлення основного телефонного апарата, підключеного до окремої лінії</w:t>
      </w:r>
      <w:r w:rsidR="00922C0B" w:rsidRPr="00263220">
        <w:rPr>
          <w:rFonts w:ascii="Times New Roman" w:hAnsi="Times New Roman"/>
          <w:bCs/>
          <w:sz w:val="28"/>
          <w:szCs w:val="28"/>
        </w:rPr>
        <w:t>, о</w:t>
      </w:r>
      <w:r w:rsidR="00922C0B" w:rsidRPr="00263220">
        <w:rPr>
          <w:rFonts w:ascii="Times New Roman" w:hAnsi="Times New Roman"/>
          <w:bCs/>
          <w:sz w:val="28"/>
          <w:szCs w:val="28"/>
          <w:lang w:val="uk-UA"/>
        </w:rPr>
        <w:t>сновного телефонного апарата, підключеного за спареною схемою</w:t>
      </w:r>
      <w:r w:rsidR="00922C0B" w:rsidRPr="00263220">
        <w:rPr>
          <w:rFonts w:ascii="Times New Roman" w:hAnsi="Times New Roman"/>
          <w:bCs/>
          <w:sz w:val="28"/>
          <w:szCs w:val="28"/>
        </w:rPr>
        <w:t>, п</w:t>
      </w:r>
      <w:r w:rsidR="00922C0B" w:rsidRPr="00263220">
        <w:rPr>
          <w:rFonts w:ascii="Times New Roman" w:hAnsi="Times New Roman"/>
          <w:bCs/>
          <w:sz w:val="28"/>
          <w:szCs w:val="28"/>
          <w:lang w:val="uk-UA"/>
        </w:rPr>
        <w:t>аралельного телефонного апарата у різних абонентів</w:t>
      </w:r>
      <w:r w:rsidR="00922C0B" w:rsidRPr="00263220">
        <w:rPr>
          <w:rFonts w:ascii="Times New Roman" w:hAnsi="Times New Roman"/>
          <w:bCs/>
          <w:sz w:val="28"/>
          <w:szCs w:val="28"/>
        </w:rPr>
        <w:t xml:space="preserve"> тощо.</w:t>
      </w:r>
    </w:p>
    <w:p w:rsidR="00DB4928"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21.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201</w:t>
      </w:r>
      <w:r w:rsidR="007A0F66" w:rsidRPr="00263220">
        <w:rPr>
          <w:rFonts w:ascii="Times New Roman" w:hAnsi="Times New Roman"/>
          <w:sz w:val="28"/>
          <w:szCs w:val="28"/>
          <w:lang w:val="uk-UA"/>
        </w:rPr>
        <w:t>2</w:t>
      </w:r>
      <w:r w:rsidR="00F40868" w:rsidRPr="00263220">
        <w:rPr>
          <w:rFonts w:ascii="Times New Roman" w:hAnsi="Times New Roman"/>
          <w:sz w:val="28"/>
          <w:szCs w:val="28"/>
          <w:lang w:val="uk-UA"/>
        </w:rPr>
        <w:t xml:space="preserve"> </w:t>
      </w:r>
      <w:r w:rsidR="00894991" w:rsidRPr="00263220">
        <w:rPr>
          <w:rFonts w:ascii="Times New Roman" w:hAnsi="Times New Roman"/>
          <w:sz w:val="28"/>
          <w:szCs w:val="28"/>
          <w:lang w:val="uk-UA"/>
        </w:rPr>
        <w:t>«</w:t>
      </w:r>
      <w:r w:rsidR="00E10AEB" w:rsidRPr="00263220">
        <w:rPr>
          <w:rFonts w:ascii="Times New Roman" w:hAnsi="Times New Roman"/>
          <w:sz w:val="28"/>
          <w:szCs w:val="28"/>
          <w:lang w:val="uk-UA"/>
        </w:rPr>
        <w:t>Доходи від надання</w:t>
      </w:r>
      <w:r w:rsidR="00E10AEB" w:rsidRPr="00263220">
        <w:rPr>
          <w:rFonts w:ascii="Times New Roman" w:hAnsi="Times New Roman"/>
          <w:bCs/>
          <w:sz w:val="28"/>
          <w:szCs w:val="28"/>
          <w:lang w:val="uk-UA"/>
        </w:rPr>
        <w:t xml:space="preserve"> </w:t>
      </w:r>
      <w:r w:rsidR="00894991" w:rsidRPr="00263220">
        <w:rPr>
          <w:rFonts w:ascii="Times New Roman" w:hAnsi="Times New Roman"/>
          <w:bCs/>
          <w:sz w:val="28"/>
          <w:szCs w:val="28"/>
          <w:lang w:val="uk-UA"/>
        </w:rPr>
        <w:t>послуг  операторам, провайдерам телекомунікацій</w:t>
      </w:r>
      <w:r w:rsidR="006B4E9C" w:rsidRPr="00263220">
        <w:rPr>
          <w:rFonts w:ascii="Times New Roman" w:hAnsi="Times New Roman"/>
          <w:bCs/>
          <w:sz w:val="28"/>
          <w:szCs w:val="28"/>
          <w:lang w:val="uk-UA"/>
        </w:rPr>
        <w:t>, всього</w:t>
      </w:r>
      <w:r w:rsidR="002933C5" w:rsidRPr="00263220">
        <w:rPr>
          <w:rFonts w:ascii="Times New Roman" w:hAnsi="Times New Roman"/>
          <w:bCs/>
          <w:sz w:val="28"/>
          <w:szCs w:val="28"/>
          <w:lang w:val="uk-UA"/>
        </w:rPr>
        <w:t>, у т.ч.</w:t>
      </w:r>
      <w:r w:rsidR="00894991" w:rsidRPr="00263220">
        <w:rPr>
          <w:rFonts w:ascii="Times New Roman" w:hAnsi="Times New Roman"/>
          <w:bCs/>
          <w:sz w:val="28"/>
          <w:szCs w:val="28"/>
          <w:lang w:val="uk-UA"/>
        </w:rPr>
        <w:t xml:space="preserve">» зазначаються </w:t>
      </w:r>
      <w:r w:rsidR="00894991" w:rsidRPr="00263220">
        <w:rPr>
          <w:rFonts w:ascii="Times New Roman" w:hAnsi="Times New Roman"/>
          <w:sz w:val="28"/>
          <w:szCs w:val="28"/>
          <w:lang w:val="uk-UA"/>
        </w:rPr>
        <w:t xml:space="preserve">загальний обсяг доходів </w:t>
      </w:r>
      <w:r w:rsidR="00894991" w:rsidRPr="00263220">
        <w:rPr>
          <w:rFonts w:ascii="Times New Roman" w:hAnsi="Times New Roman"/>
          <w:bCs/>
          <w:sz w:val="28"/>
          <w:szCs w:val="28"/>
          <w:lang w:val="uk-UA"/>
        </w:rPr>
        <w:t>від надання послуг операторам, провайдерам телекомунікацій</w:t>
      </w:r>
      <w:r w:rsidR="00894991" w:rsidRPr="00263220">
        <w:rPr>
          <w:rFonts w:ascii="Times New Roman" w:hAnsi="Times New Roman"/>
          <w:sz w:val="28"/>
          <w:szCs w:val="28"/>
          <w:lang w:val="uk-UA"/>
        </w:rPr>
        <w:t xml:space="preserve">, що є сумою рядків </w:t>
      </w:r>
      <w:r w:rsidR="00E10AEB" w:rsidRPr="00263220">
        <w:rPr>
          <w:rFonts w:ascii="Times New Roman" w:hAnsi="Times New Roman"/>
          <w:sz w:val="28"/>
          <w:szCs w:val="28"/>
          <w:lang w:val="uk-UA"/>
        </w:rPr>
        <w:t>201</w:t>
      </w:r>
      <w:r w:rsidR="007A0F66" w:rsidRPr="00263220">
        <w:rPr>
          <w:rFonts w:ascii="Times New Roman" w:hAnsi="Times New Roman"/>
          <w:sz w:val="28"/>
          <w:szCs w:val="28"/>
          <w:lang w:val="uk-UA"/>
        </w:rPr>
        <w:t>3</w:t>
      </w:r>
      <w:r w:rsidR="00812800" w:rsidRPr="00263220">
        <w:rPr>
          <w:rFonts w:ascii="Times New Roman" w:hAnsi="Times New Roman"/>
          <w:sz w:val="28"/>
          <w:szCs w:val="28"/>
        </w:rPr>
        <w:t>-</w:t>
      </w:r>
      <w:r w:rsidR="00894991" w:rsidRPr="00263220">
        <w:rPr>
          <w:rFonts w:ascii="Times New Roman" w:hAnsi="Times New Roman"/>
          <w:sz w:val="28"/>
          <w:szCs w:val="28"/>
          <w:lang w:val="uk-UA"/>
        </w:rPr>
        <w:t xml:space="preserve"> </w:t>
      </w:r>
      <w:r w:rsidR="00E10AEB" w:rsidRPr="00263220">
        <w:rPr>
          <w:rFonts w:ascii="Times New Roman" w:hAnsi="Times New Roman"/>
          <w:sz w:val="28"/>
          <w:szCs w:val="28"/>
          <w:lang w:val="uk-UA"/>
        </w:rPr>
        <w:t>20</w:t>
      </w:r>
      <w:r w:rsidR="007A0F66" w:rsidRPr="00263220">
        <w:rPr>
          <w:rFonts w:ascii="Times New Roman" w:hAnsi="Times New Roman"/>
          <w:sz w:val="28"/>
          <w:szCs w:val="28"/>
          <w:lang w:val="uk-UA"/>
        </w:rPr>
        <w:t>22</w:t>
      </w:r>
      <w:r w:rsidR="00894991" w:rsidRPr="00263220">
        <w:rPr>
          <w:rFonts w:ascii="Times New Roman" w:hAnsi="Times New Roman"/>
          <w:sz w:val="28"/>
          <w:szCs w:val="28"/>
          <w:lang w:val="uk-UA"/>
        </w:rPr>
        <w:t>.</w:t>
      </w:r>
    </w:p>
    <w:p w:rsidR="007A0F66"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22. </w:t>
      </w:r>
      <w:r w:rsidR="007A0F66" w:rsidRPr="00263220">
        <w:rPr>
          <w:rFonts w:ascii="Times New Roman" w:hAnsi="Times New Roman"/>
          <w:sz w:val="28"/>
          <w:szCs w:val="28"/>
          <w:lang w:val="uk-UA"/>
        </w:rPr>
        <w:t>У рядку 2013 «доступ до мережі» зазначаються доходи від надання послуг доступу до власних мереж, як національним, так і іноземни</w:t>
      </w:r>
      <w:r w:rsidR="005E165D" w:rsidRPr="00263220">
        <w:rPr>
          <w:rFonts w:ascii="Times New Roman" w:hAnsi="Times New Roman"/>
          <w:sz w:val="28"/>
          <w:szCs w:val="28"/>
          <w:lang w:val="uk-UA"/>
        </w:rPr>
        <w:t>м</w:t>
      </w:r>
      <w:r w:rsidR="007A0F66" w:rsidRPr="00263220">
        <w:rPr>
          <w:rFonts w:ascii="Times New Roman" w:hAnsi="Times New Roman"/>
          <w:sz w:val="28"/>
          <w:szCs w:val="28"/>
          <w:lang w:val="uk-UA"/>
        </w:rPr>
        <w:t xml:space="preserve"> операторам зв’язку.</w:t>
      </w:r>
    </w:p>
    <w:p w:rsidR="00894991"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23.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201</w:t>
      </w:r>
      <w:r w:rsidR="007A0F66" w:rsidRPr="00263220">
        <w:rPr>
          <w:rFonts w:ascii="Times New Roman" w:hAnsi="Times New Roman"/>
          <w:sz w:val="28"/>
          <w:szCs w:val="28"/>
          <w:lang w:val="uk-UA"/>
        </w:rPr>
        <w:t>4</w:t>
      </w:r>
      <w:r w:rsidR="00F40868" w:rsidRPr="00263220">
        <w:rPr>
          <w:rFonts w:ascii="Times New Roman" w:hAnsi="Times New Roman"/>
          <w:sz w:val="28"/>
          <w:szCs w:val="28"/>
          <w:lang w:val="uk-UA"/>
        </w:rPr>
        <w:t xml:space="preserve"> </w:t>
      </w:r>
      <w:r w:rsidR="00894991" w:rsidRPr="00263220">
        <w:rPr>
          <w:rFonts w:ascii="Times New Roman" w:hAnsi="Times New Roman"/>
          <w:sz w:val="28"/>
          <w:szCs w:val="28"/>
          <w:lang w:val="uk-UA"/>
        </w:rPr>
        <w:t xml:space="preserve">«початку з’єднання» зазначаються доходи від надання послуг початку з’єднання (послуга із встановлення та підтримки  електронною комунікаційною мережею оператора фізичних та/або логічних з'єднань від кінцевого обладнання абонентів, які ініціюють з'єднання, до </w:t>
      </w:r>
      <w:r w:rsidR="00894991" w:rsidRPr="00263220">
        <w:rPr>
          <w:rFonts w:ascii="Times New Roman" w:hAnsi="Times New Roman"/>
          <w:sz w:val="28"/>
          <w:szCs w:val="28"/>
          <w:lang w:val="uk-UA"/>
        </w:rPr>
        <w:lastRenderedPageBreak/>
        <w:t>точки взаємоз'єднання з електронною комунікаційною мережею іншого оператора, для отримання послуг термінації трафіка та/або транзиту трафіка)</w:t>
      </w:r>
      <w:r w:rsidR="006047C7" w:rsidRPr="00263220">
        <w:rPr>
          <w:rFonts w:ascii="Times New Roman" w:hAnsi="Times New Roman"/>
          <w:sz w:val="28"/>
          <w:szCs w:val="28"/>
          <w:lang w:val="uk-UA"/>
        </w:rPr>
        <w:t>.</w:t>
      </w:r>
    </w:p>
    <w:p w:rsidR="00531BA9"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24. </w:t>
      </w:r>
      <w:r w:rsidR="00531BA9" w:rsidRPr="00263220">
        <w:rPr>
          <w:rFonts w:ascii="Times New Roman" w:hAnsi="Times New Roman"/>
          <w:sz w:val="28"/>
          <w:szCs w:val="28"/>
          <w:lang w:val="uk-UA"/>
        </w:rPr>
        <w:t xml:space="preserve">У рядку 2015 «термінації місцевого трафіку </w:t>
      </w:r>
      <w:r w:rsidR="00531BA9" w:rsidRPr="00263220">
        <w:rPr>
          <w:rFonts w:ascii="Times New Roman" w:hAnsi="Times New Roman"/>
          <w:bCs/>
          <w:sz w:val="28"/>
          <w:szCs w:val="28"/>
          <w:lang w:val="uk-UA"/>
        </w:rPr>
        <w:t>на власній мережі фіксованого телефонного зв’язку</w:t>
      </w:r>
      <w:r w:rsidR="00531BA9" w:rsidRPr="00263220">
        <w:rPr>
          <w:rFonts w:ascii="Times New Roman" w:hAnsi="Times New Roman"/>
          <w:sz w:val="28"/>
          <w:szCs w:val="28"/>
          <w:lang w:val="uk-UA"/>
        </w:rPr>
        <w:t xml:space="preserve">» зазначаються доходи від надання послуг термінації місцевого трафіку </w:t>
      </w:r>
      <w:r w:rsidR="00531BA9" w:rsidRPr="00263220">
        <w:rPr>
          <w:rFonts w:ascii="Times New Roman" w:hAnsi="Times New Roman"/>
          <w:bCs/>
          <w:sz w:val="28"/>
          <w:szCs w:val="28"/>
          <w:lang w:val="uk-UA"/>
        </w:rPr>
        <w:t>на власній мережі фіксованого телефонного зв’язку</w:t>
      </w:r>
      <w:r w:rsidR="00531BA9" w:rsidRPr="00263220">
        <w:rPr>
          <w:rFonts w:ascii="Times New Roman" w:hAnsi="Times New Roman"/>
          <w:sz w:val="28"/>
          <w:szCs w:val="28"/>
          <w:lang w:val="uk-UA"/>
        </w:rPr>
        <w:t>.</w:t>
      </w:r>
    </w:p>
    <w:p w:rsidR="00894991"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25.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201</w:t>
      </w:r>
      <w:r w:rsidR="00531BA9" w:rsidRPr="00263220">
        <w:rPr>
          <w:rFonts w:ascii="Times New Roman" w:hAnsi="Times New Roman"/>
          <w:sz w:val="28"/>
          <w:szCs w:val="28"/>
          <w:lang w:val="uk-UA"/>
        </w:rPr>
        <w:t>6</w:t>
      </w:r>
      <w:r w:rsidR="00F40868" w:rsidRPr="00263220">
        <w:rPr>
          <w:rFonts w:ascii="Times New Roman" w:hAnsi="Times New Roman"/>
          <w:sz w:val="28"/>
          <w:szCs w:val="28"/>
          <w:lang w:val="uk-UA"/>
        </w:rPr>
        <w:t xml:space="preserve"> </w:t>
      </w:r>
      <w:r w:rsidR="00894991" w:rsidRPr="00263220">
        <w:rPr>
          <w:rFonts w:ascii="Times New Roman" w:hAnsi="Times New Roman"/>
          <w:sz w:val="28"/>
          <w:szCs w:val="28"/>
          <w:lang w:val="uk-UA"/>
        </w:rPr>
        <w:t xml:space="preserve">«термінації міжнародного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sz w:val="28"/>
          <w:szCs w:val="28"/>
          <w:lang w:val="uk-UA"/>
        </w:rPr>
        <w:t xml:space="preserve">» зазначаються доходи від надання послуг термінації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sz w:val="28"/>
          <w:szCs w:val="28"/>
          <w:lang w:val="uk-UA"/>
        </w:rPr>
        <w:t>, який надходить від мереж іноземних операторів.</w:t>
      </w:r>
    </w:p>
    <w:p w:rsidR="005F560D"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t xml:space="preserve">26.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201</w:t>
      </w:r>
      <w:r w:rsidR="00531BA9" w:rsidRPr="00263220">
        <w:rPr>
          <w:rFonts w:ascii="Times New Roman" w:hAnsi="Times New Roman"/>
          <w:sz w:val="28"/>
          <w:szCs w:val="28"/>
          <w:lang w:val="uk-UA"/>
        </w:rPr>
        <w:t>7</w:t>
      </w:r>
      <w:r w:rsidR="00F40868" w:rsidRPr="00263220">
        <w:rPr>
          <w:rFonts w:ascii="Times New Roman" w:hAnsi="Times New Roman"/>
          <w:sz w:val="28"/>
          <w:szCs w:val="28"/>
          <w:lang w:val="uk-UA"/>
        </w:rPr>
        <w:t xml:space="preserve"> </w:t>
      </w:r>
      <w:r w:rsidR="00894991" w:rsidRPr="00263220">
        <w:rPr>
          <w:rFonts w:ascii="Times New Roman" w:hAnsi="Times New Roman"/>
          <w:sz w:val="28"/>
          <w:szCs w:val="28"/>
          <w:lang w:val="uk-UA"/>
        </w:rPr>
        <w:t xml:space="preserve">«термінації міжміського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sz w:val="28"/>
          <w:szCs w:val="28"/>
          <w:lang w:val="uk-UA"/>
        </w:rPr>
        <w:t xml:space="preserve">» зазначаються доходи від надання послуг термінації міжміського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sz w:val="28"/>
          <w:szCs w:val="28"/>
          <w:lang w:val="uk-UA"/>
        </w:rPr>
        <w:t>.</w:t>
      </w:r>
    </w:p>
    <w:p w:rsidR="00894991" w:rsidRPr="00263220" w:rsidRDefault="00263220" w:rsidP="00263220">
      <w:pPr>
        <w:spacing w:after="0" w:line="360" w:lineRule="auto"/>
        <w:ind w:firstLine="567"/>
        <w:jc w:val="both"/>
        <w:rPr>
          <w:rFonts w:ascii="Times New Roman" w:hAnsi="Times New Roman"/>
          <w:color w:val="000000"/>
          <w:sz w:val="28"/>
          <w:szCs w:val="28"/>
          <w:lang w:val="uk-UA" w:eastAsia="uk-UA"/>
        </w:rPr>
      </w:pPr>
      <w:r w:rsidRPr="00263220">
        <w:rPr>
          <w:rFonts w:ascii="Times New Roman" w:hAnsi="Times New Roman"/>
          <w:sz w:val="28"/>
          <w:szCs w:val="28"/>
        </w:rPr>
        <w:t xml:space="preserve">27.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201</w:t>
      </w:r>
      <w:r w:rsidR="00531BA9" w:rsidRPr="00263220">
        <w:rPr>
          <w:rFonts w:ascii="Times New Roman" w:hAnsi="Times New Roman"/>
          <w:sz w:val="28"/>
          <w:szCs w:val="28"/>
          <w:lang w:val="uk-UA"/>
        </w:rPr>
        <w:t>8</w:t>
      </w:r>
      <w:r w:rsidR="00F40868" w:rsidRPr="00263220">
        <w:rPr>
          <w:rFonts w:ascii="Times New Roman" w:hAnsi="Times New Roman"/>
          <w:sz w:val="28"/>
          <w:szCs w:val="28"/>
          <w:lang w:val="uk-UA"/>
        </w:rPr>
        <w:t xml:space="preserve"> </w:t>
      </w:r>
      <w:r w:rsidR="00894991" w:rsidRPr="00263220">
        <w:rPr>
          <w:rFonts w:ascii="Times New Roman" w:hAnsi="Times New Roman"/>
          <w:color w:val="000000"/>
          <w:sz w:val="28"/>
          <w:szCs w:val="28"/>
          <w:lang w:val="uk-UA" w:eastAsia="uk-UA"/>
        </w:rPr>
        <w:t xml:space="preserve">«термінації мобільного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color w:val="000000"/>
          <w:sz w:val="28"/>
          <w:szCs w:val="28"/>
          <w:lang w:val="uk-UA" w:eastAsia="uk-UA"/>
        </w:rPr>
        <w:t xml:space="preserve">» зазначаються доходи від надання послуг термінації мобільного трафіку </w:t>
      </w:r>
      <w:r w:rsidR="00894991" w:rsidRPr="00263220">
        <w:rPr>
          <w:rFonts w:ascii="Times New Roman" w:hAnsi="Times New Roman"/>
          <w:bCs/>
          <w:sz w:val="28"/>
          <w:szCs w:val="28"/>
          <w:lang w:val="uk-UA"/>
        </w:rPr>
        <w:t>на власній мережі фіксованого телефонного зв’язку</w:t>
      </w:r>
      <w:r w:rsidR="00894991" w:rsidRPr="00263220">
        <w:rPr>
          <w:rFonts w:ascii="Times New Roman" w:hAnsi="Times New Roman"/>
          <w:color w:val="000000"/>
          <w:sz w:val="28"/>
          <w:szCs w:val="28"/>
          <w:lang w:val="uk-UA" w:eastAsia="uk-UA"/>
        </w:rPr>
        <w:t>.</w:t>
      </w:r>
    </w:p>
    <w:p w:rsidR="00531BA9" w:rsidRPr="00901EE5" w:rsidRDefault="00263220" w:rsidP="00263220">
      <w:pPr>
        <w:spacing w:after="0" w:line="360" w:lineRule="auto"/>
        <w:ind w:firstLine="567"/>
        <w:jc w:val="both"/>
        <w:rPr>
          <w:rFonts w:ascii="Times New Roman" w:hAnsi="Times New Roman"/>
          <w:sz w:val="28"/>
          <w:szCs w:val="28"/>
        </w:rPr>
      </w:pPr>
      <w:r w:rsidRPr="00263220">
        <w:rPr>
          <w:rFonts w:ascii="Times New Roman" w:hAnsi="Times New Roman"/>
          <w:sz w:val="28"/>
          <w:szCs w:val="28"/>
        </w:rPr>
        <w:t xml:space="preserve">28. </w:t>
      </w:r>
      <w:r w:rsidR="00531BA9" w:rsidRPr="00263220">
        <w:rPr>
          <w:rFonts w:ascii="Times New Roman" w:hAnsi="Times New Roman"/>
          <w:sz w:val="28"/>
          <w:szCs w:val="28"/>
          <w:lang w:val="uk-UA"/>
        </w:rPr>
        <w:t xml:space="preserve">У рядку 2019 «транзиту місцевого трафіку на інші </w:t>
      </w:r>
      <w:r w:rsidR="00531BA9" w:rsidRPr="00263220">
        <w:rPr>
          <w:rFonts w:ascii="Times New Roman" w:hAnsi="Times New Roman"/>
          <w:bCs/>
          <w:sz w:val="28"/>
          <w:szCs w:val="28"/>
          <w:lang w:val="uk-UA"/>
        </w:rPr>
        <w:t>мережі фіксованого телефонного зв’язку</w:t>
      </w:r>
      <w:r w:rsidR="00531BA9" w:rsidRPr="00263220">
        <w:rPr>
          <w:rFonts w:ascii="Times New Roman" w:hAnsi="Times New Roman"/>
          <w:sz w:val="28"/>
          <w:szCs w:val="28"/>
          <w:lang w:val="uk-UA"/>
        </w:rPr>
        <w:t xml:space="preserve">» зазначаються доходи від надання послуг транзиту місцевого трафіку </w:t>
      </w:r>
      <w:r w:rsidR="005E165D" w:rsidRPr="00263220">
        <w:rPr>
          <w:rFonts w:ascii="Times New Roman" w:hAnsi="Times New Roman"/>
          <w:sz w:val="28"/>
          <w:szCs w:val="28"/>
          <w:lang w:val="uk-UA"/>
        </w:rPr>
        <w:t xml:space="preserve">для </w:t>
      </w:r>
      <w:r w:rsidR="00531BA9" w:rsidRPr="00263220">
        <w:rPr>
          <w:rFonts w:ascii="Times New Roman" w:hAnsi="Times New Roman"/>
          <w:sz w:val="28"/>
          <w:szCs w:val="28"/>
          <w:lang w:val="uk-UA"/>
        </w:rPr>
        <w:t>інш</w:t>
      </w:r>
      <w:r w:rsidR="005E165D" w:rsidRPr="00263220">
        <w:rPr>
          <w:rFonts w:ascii="Times New Roman" w:hAnsi="Times New Roman"/>
          <w:sz w:val="28"/>
          <w:szCs w:val="28"/>
          <w:lang w:val="uk-UA"/>
        </w:rPr>
        <w:t>их</w:t>
      </w:r>
      <w:r w:rsidR="00531BA9" w:rsidRPr="00263220">
        <w:rPr>
          <w:rFonts w:ascii="Times New Roman" w:hAnsi="Times New Roman"/>
          <w:sz w:val="28"/>
          <w:szCs w:val="28"/>
          <w:lang w:val="uk-UA"/>
        </w:rPr>
        <w:t xml:space="preserve"> </w:t>
      </w:r>
      <w:r w:rsidR="00531BA9" w:rsidRPr="00263220">
        <w:rPr>
          <w:rFonts w:ascii="Times New Roman" w:hAnsi="Times New Roman"/>
          <w:bCs/>
          <w:sz w:val="28"/>
          <w:szCs w:val="28"/>
          <w:lang w:val="uk-UA"/>
        </w:rPr>
        <w:t>мереж фіксованого телефонного зв’язку</w:t>
      </w:r>
      <w:r w:rsidR="00531BA9" w:rsidRPr="00263220">
        <w:rPr>
          <w:rFonts w:ascii="Times New Roman" w:hAnsi="Times New Roman"/>
          <w:sz w:val="28"/>
          <w:szCs w:val="28"/>
          <w:lang w:val="uk-UA"/>
        </w:rPr>
        <w:t>.</w:t>
      </w:r>
      <w:r w:rsidR="00901EE5" w:rsidRPr="00901EE5">
        <w:rPr>
          <w:rFonts w:ascii="Times New Roman" w:hAnsi="Times New Roman"/>
          <w:sz w:val="28"/>
          <w:szCs w:val="28"/>
        </w:rPr>
        <w:t xml:space="preserve"> </w:t>
      </w:r>
    </w:p>
    <w:p w:rsidR="00531BA9"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29. </w:t>
      </w:r>
      <w:r w:rsidR="00531BA9" w:rsidRPr="00263220">
        <w:rPr>
          <w:rFonts w:ascii="Times New Roman" w:hAnsi="Times New Roman"/>
          <w:sz w:val="28"/>
          <w:szCs w:val="28"/>
          <w:lang w:val="uk-UA"/>
        </w:rPr>
        <w:t xml:space="preserve">У рядку 2020 «транзиту міжміського трафіку на інші </w:t>
      </w:r>
      <w:r w:rsidR="00531BA9" w:rsidRPr="00263220">
        <w:rPr>
          <w:rFonts w:ascii="Times New Roman" w:hAnsi="Times New Roman"/>
          <w:bCs/>
          <w:sz w:val="28"/>
          <w:szCs w:val="28"/>
          <w:lang w:val="uk-UA"/>
        </w:rPr>
        <w:t>мережі фіксованого телефонного зв’язку</w:t>
      </w:r>
      <w:r w:rsidR="00531BA9" w:rsidRPr="00263220">
        <w:rPr>
          <w:rFonts w:ascii="Times New Roman" w:hAnsi="Times New Roman"/>
          <w:sz w:val="28"/>
          <w:szCs w:val="28"/>
          <w:lang w:val="uk-UA"/>
        </w:rPr>
        <w:t xml:space="preserve">» зазначаються доходи від надання послуг транзиту міжміського трафіку </w:t>
      </w:r>
      <w:r w:rsidR="005E165D" w:rsidRPr="00263220">
        <w:rPr>
          <w:rFonts w:ascii="Times New Roman" w:hAnsi="Times New Roman"/>
          <w:sz w:val="28"/>
          <w:szCs w:val="28"/>
          <w:lang w:val="uk-UA"/>
        </w:rPr>
        <w:t>для</w:t>
      </w:r>
      <w:r w:rsidR="00531BA9" w:rsidRPr="00263220">
        <w:rPr>
          <w:rFonts w:ascii="Times New Roman" w:hAnsi="Times New Roman"/>
          <w:sz w:val="28"/>
          <w:szCs w:val="28"/>
          <w:lang w:val="uk-UA"/>
        </w:rPr>
        <w:t xml:space="preserve"> інш</w:t>
      </w:r>
      <w:r w:rsidR="005E165D" w:rsidRPr="00263220">
        <w:rPr>
          <w:rFonts w:ascii="Times New Roman" w:hAnsi="Times New Roman"/>
          <w:sz w:val="28"/>
          <w:szCs w:val="28"/>
          <w:lang w:val="uk-UA"/>
        </w:rPr>
        <w:t>их</w:t>
      </w:r>
      <w:r w:rsidR="00531BA9" w:rsidRPr="00263220">
        <w:rPr>
          <w:rFonts w:ascii="Times New Roman" w:hAnsi="Times New Roman"/>
          <w:sz w:val="28"/>
          <w:szCs w:val="28"/>
          <w:lang w:val="uk-UA"/>
        </w:rPr>
        <w:t xml:space="preserve"> </w:t>
      </w:r>
      <w:r w:rsidR="00531BA9" w:rsidRPr="00263220">
        <w:rPr>
          <w:rFonts w:ascii="Times New Roman" w:hAnsi="Times New Roman"/>
          <w:bCs/>
          <w:sz w:val="28"/>
          <w:szCs w:val="28"/>
          <w:lang w:val="uk-UA"/>
        </w:rPr>
        <w:t>мереж фіксованого телефонного зв’язку</w:t>
      </w:r>
      <w:r w:rsidR="00531BA9" w:rsidRPr="00263220">
        <w:rPr>
          <w:rFonts w:ascii="Times New Roman" w:hAnsi="Times New Roman"/>
          <w:sz w:val="28"/>
          <w:szCs w:val="28"/>
          <w:lang w:val="uk-UA"/>
        </w:rPr>
        <w:t>.</w:t>
      </w:r>
    </w:p>
    <w:p w:rsidR="00531BA9"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30. </w:t>
      </w:r>
      <w:r w:rsidR="00531BA9" w:rsidRPr="00263220">
        <w:rPr>
          <w:rFonts w:ascii="Times New Roman" w:hAnsi="Times New Roman"/>
          <w:sz w:val="28"/>
          <w:szCs w:val="28"/>
          <w:lang w:val="uk-UA"/>
        </w:rPr>
        <w:t xml:space="preserve">У рядку 2021 «транзиту трафіку на </w:t>
      </w:r>
      <w:r w:rsidR="00531BA9" w:rsidRPr="00263220">
        <w:rPr>
          <w:rFonts w:ascii="Times New Roman" w:hAnsi="Times New Roman"/>
          <w:bCs/>
          <w:sz w:val="28"/>
          <w:szCs w:val="28"/>
          <w:lang w:val="uk-UA"/>
        </w:rPr>
        <w:t>мережі мобільного зв’язку</w:t>
      </w:r>
      <w:r w:rsidR="00531BA9" w:rsidRPr="00263220">
        <w:rPr>
          <w:rFonts w:ascii="Times New Roman" w:hAnsi="Times New Roman"/>
          <w:sz w:val="28"/>
          <w:szCs w:val="28"/>
          <w:lang w:val="uk-UA"/>
        </w:rPr>
        <w:t xml:space="preserve">» зазначаються доходи від надання послуг транзиту трафіку на </w:t>
      </w:r>
      <w:r w:rsidR="00531BA9" w:rsidRPr="00263220">
        <w:rPr>
          <w:rFonts w:ascii="Times New Roman" w:hAnsi="Times New Roman"/>
          <w:bCs/>
          <w:sz w:val="28"/>
          <w:szCs w:val="28"/>
          <w:lang w:val="uk-UA"/>
        </w:rPr>
        <w:t>мережі мобільного зв’язку</w:t>
      </w:r>
      <w:r w:rsidR="00531BA9" w:rsidRPr="00263220">
        <w:rPr>
          <w:rFonts w:ascii="Times New Roman" w:hAnsi="Times New Roman"/>
          <w:sz w:val="28"/>
          <w:szCs w:val="28"/>
          <w:lang w:val="uk-UA"/>
        </w:rPr>
        <w:t xml:space="preserve">. </w:t>
      </w:r>
    </w:p>
    <w:p w:rsidR="00894991"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lang w:val="uk-UA"/>
        </w:rPr>
        <w:lastRenderedPageBreak/>
        <w:t xml:space="preserve">31. </w:t>
      </w:r>
      <w:r w:rsidR="00F40868" w:rsidRPr="00263220">
        <w:rPr>
          <w:rFonts w:ascii="Times New Roman" w:hAnsi="Times New Roman"/>
          <w:sz w:val="28"/>
          <w:szCs w:val="28"/>
          <w:lang w:val="uk-UA"/>
        </w:rPr>
        <w:t xml:space="preserve">У рядку </w:t>
      </w:r>
      <w:r w:rsidR="00E10AEB" w:rsidRPr="00263220">
        <w:rPr>
          <w:rFonts w:ascii="Times New Roman" w:hAnsi="Times New Roman"/>
          <w:sz w:val="28"/>
          <w:szCs w:val="28"/>
          <w:lang w:val="uk-UA"/>
        </w:rPr>
        <w:t>20</w:t>
      </w:r>
      <w:r w:rsidR="00531BA9" w:rsidRPr="00263220">
        <w:rPr>
          <w:rFonts w:ascii="Times New Roman" w:hAnsi="Times New Roman"/>
          <w:sz w:val="28"/>
          <w:szCs w:val="28"/>
          <w:lang w:val="uk-UA"/>
        </w:rPr>
        <w:t>22</w:t>
      </w:r>
      <w:r w:rsidR="00F40868" w:rsidRPr="00263220">
        <w:rPr>
          <w:rFonts w:ascii="Times New Roman" w:hAnsi="Times New Roman"/>
          <w:sz w:val="28"/>
          <w:szCs w:val="28"/>
          <w:lang w:val="uk-UA"/>
        </w:rPr>
        <w:t xml:space="preserve"> </w:t>
      </w:r>
      <w:r w:rsidR="00894991" w:rsidRPr="00263220">
        <w:rPr>
          <w:rFonts w:ascii="Times New Roman" w:hAnsi="Times New Roman"/>
          <w:sz w:val="28"/>
          <w:szCs w:val="28"/>
          <w:lang w:val="uk-UA"/>
        </w:rPr>
        <w:t>«транзиту трафіку на мережі за межами телекомунікаційної мережі загального користування України» зазначаються доходи від надання послуг транзиту трафіку на міжнародні мережі за межами телекомунікаційної мережі загального користування України.</w:t>
      </w:r>
    </w:p>
    <w:p w:rsidR="008944E4"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32. </w:t>
      </w:r>
      <w:r w:rsidR="008944E4" w:rsidRPr="00263220">
        <w:rPr>
          <w:rFonts w:ascii="Times New Roman" w:hAnsi="Times New Roman"/>
          <w:sz w:val="28"/>
          <w:szCs w:val="28"/>
          <w:lang w:val="uk-UA"/>
        </w:rPr>
        <w:t>У рядку 20</w:t>
      </w:r>
      <w:r w:rsidR="00C0491E" w:rsidRPr="00263220">
        <w:rPr>
          <w:rFonts w:ascii="Times New Roman" w:hAnsi="Times New Roman"/>
          <w:sz w:val="28"/>
          <w:szCs w:val="28"/>
          <w:lang w:val="uk-UA"/>
        </w:rPr>
        <w:t>23</w:t>
      </w:r>
      <w:r w:rsidR="008944E4" w:rsidRPr="00263220">
        <w:rPr>
          <w:rFonts w:ascii="Times New Roman" w:hAnsi="Times New Roman"/>
          <w:sz w:val="28"/>
          <w:szCs w:val="28"/>
          <w:lang w:val="uk-UA"/>
        </w:rPr>
        <w:t xml:space="preserve"> «Доходи від надання послуг телеграфного зв’язку» зазначаються доходи від надання послуг телеграфного та телексного зв’язку, зокрема від оформлення, передачі та доставки телеграм.</w:t>
      </w:r>
    </w:p>
    <w:p w:rsidR="00E10AEB"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33. </w:t>
      </w:r>
      <w:r w:rsidR="00E10AEB" w:rsidRPr="00263220">
        <w:rPr>
          <w:rFonts w:ascii="Times New Roman" w:hAnsi="Times New Roman"/>
          <w:sz w:val="28"/>
          <w:szCs w:val="28"/>
          <w:lang w:val="uk-UA"/>
        </w:rPr>
        <w:t>У рядку 20</w:t>
      </w:r>
      <w:r w:rsidR="00C0491E" w:rsidRPr="00263220">
        <w:rPr>
          <w:rFonts w:ascii="Times New Roman" w:hAnsi="Times New Roman"/>
          <w:sz w:val="28"/>
          <w:szCs w:val="28"/>
          <w:lang w:val="uk-UA"/>
        </w:rPr>
        <w:t>24</w:t>
      </w:r>
      <w:r w:rsidR="00E10AEB" w:rsidRPr="00263220">
        <w:rPr>
          <w:rFonts w:ascii="Times New Roman" w:hAnsi="Times New Roman"/>
          <w:sz w:val="28"/>
          <w:szCs w:val="28"/>
          <w:lang w:val="uk-UA"/>
        </w:rPr>
        <w:t xml:space="preserve"> «Загальний обсяг трафік</w:t>
      </w:r>
      <w:r w:rsidR="00462029" w:rsidRPr="00263220">
        <w:rPr>
          <w:rFonts w:ascii="Times New Roman" w:hAnsi="Times New Roman"/>
          <w:sz w:val="28"/>
          <w:szCs w:val="28"/>
          <w:lang w:val="uk-UA"/>
        </w:rPr>
        <w:t>а</w:t>
      </w:r>
      <w:r w:rsidR="00E10AEB" w:rsidRPr="00263220">
        <w:rPr>
          <w:rFonts w:ascii="Times New Roman" w:hAnsi="Times New Roman"/>
          <w:sz w:val="28"/>
          <w:szCs w:val="28"/>
          <w:lang w:val="uk-UA"/>
        </w:rPr>
        <w:t>, в т.ч.» зазначається обсяг голосового трафіку, що є сумою рядків 20</w:t>
      </w:r>
      <w:r w:rsidR="00C0491E" w:rsidRPr="00263220">
        <w:rPr>
          <w:rFonts w:ascii="Times New Roman" w:hAnsi="Times New Roman"/>
          <w:sz w:val="28"/>
          <w:szCs w:val="28"/>
          <w:lang w:val="uk-UA"/>
        </w:rPr>
        <w:t>25</w:t>
      </w:r>
      <w:r w:rsidR="00E10AEB" w:rsidRPr="00263220">
        <w:rPr>
          <w:rFonts w:ascii="Times New Roman" w:hAnsi="Times New Roman"/>
          <w:sz w:val="28"/>
          <w:szCs w:val="28"/>
          <w:lang w:val="uk-UA"/>
        </w:rPr>
        <w:t>, 20</w:t>
      </w:r>
      <w:r w:rsidR="00C0491E" w:rsidRPr="00263220">
        <w:rPr>
          <w:rFonts w:ascii="Times New Roman" w:hAnsi="Times New Roman"/>
          <w:sz w:val="28"/>
          <w:szCs w:val="28"/>
          <w:lang w:val="uk-UA"/>
        </w:rPr>
        <w:t>31</w:t>
      </w:r>
      <w:r w:rsidR="00E10AEB" w:rsidRPr="00263220">
        <w:rPr>
          <w:rFonts w:ascii="Times New Roman" w:hAnsi="Times New Roman"/>
          <w:sz w:val="28"/>
          <w:szCs w:val="28"/>
          <w:lang w:val="uk-UA"/>
        </w:rPr>
        <w:t>, 203</w:t>
      </w:r>
      <w:r w:rsidR="00C0491E" w:rsidRPr="00263220">
        <w:rPr>
          <w:rFonts w:ascii="Times New Roman" w:hAnsi="Times New Roman"/>
          <w:sz w:val="28"/>
          <w:szCs w:val="28"/>
          <w:lang w:val="uk-UA"/>
        </w:rPr>
        <w:t>7</w:t>
      </w:r>
      <w:r w:rsidR="00E10AEB" w:rsidRPr="00263220">
        <w:rPr>
          <w:rFonts w:ascii="Times New Roman" w:hAnsi="Times New Roman"/>
          <w:sz w:val="28"/>
          <w:szCs w:val="28"/>
          <w:lang w:val="uk-UA"/>
        </w:rPr>
        <w:t xml:space="preserve"> та 203</w:t>
      </w:r>
      <w:r w:rsidR="00C0491E" w:rsidRPr="00263220">
        <w:rPr>
          <w:rFonts w:ascii="Times New Roman" w:hAnsi="Times New Roman"/>
          <w:sz w:val="28"/>
          <w:szCs w:val="28"/>
          <w:lang w:val="uk-UA"/>
        </w:rPr>
        <w:t>8</w:t>
      </w:r>
      <w:r w:rsidR="00E10AEB" w:rsidRPr="00263220">
        <w:rPr>
          <w:rFonts w:ascii="Times New Roman" w:hAnsi="Times New Roman"/>
          <w:sz w:val="28"/>
          <w:szCs w:val="28"/>
          <w:lang w:val="uk-UA"/>
        </w:rPr>
        <w:t>.</w:t>
      </w:r>
    </w:p>
    <w:p w:rsidR="00E10AEB"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34. </w:t>
      </w:r>
      <w:r w:rsidR="00E10AEB" w:rsidRPr="00263220">
        <w:rPr>
          <w:rFonts w:ascii="Times New Roman" w:hAnsi="Times New Roman"/>
          <w:sz w:val="28"/>
          <w:szCs w:val="28"/>
          <w:lang w:val="uk-UA"/>
        </w:rPr>
        <w:t>У рядку 20</w:t>
      </w:r>
      <w:r w:rsidR="00C0491E" w:rsidRPr="00263220">
        <w:rPr>
          <w:rFonts w:ascii="Times New Roman" w:hAnsi="Times New Roman"/>
          <w:sz w:val="28"/>
          <w:szCs w:val="28"/>
          <w:lang w:val="uk-UA"/>
        </w:rPr>
        <w:t>25</w:t>
      </w:r>
      <w:r w:rsidR="00E10AEB" w:rsidRPr="00263220">
        <w:rPr>
          <w:rFonts w:ascii="Times New Roman" w:hAnsi="Times New Roman"/>
          <w:sz w:val="28"/>
          <w:szCs w:val="28"/>
          <w:lang w:val="uk-UA"/>
        </w:rPr>
        <w:t xml:space="preserve"> «вихідний, в т.ч.» зазначається обсяг вихідного голосового трафіку, що є сумою рядків 202</w:t>
      </w:r>
      <w:r w:rsidR="00C0491E" w:rsidRPr="00263220">
        <w:rPr>
          <w:rFonts w:ascii="Times New Roman" w:hAnsi="Times New Roman"/>
          <w:sz w:val="28"/>
          <w:szCs w:val="28"/>
          <w:lang w:val="uk-UA"/>
        </w:rPr>
        <w:t>6</w:t>
      </w:r>
      <w:r w:rsidR="00E10AEB" w:rsidRPr="00263220">
        <w:rPr>
          <w:rFonts w:ascii="Times New Roman" w:hAnsi="Times New Roman"/>
          <w:sz w:val="28"/>
          <w:szCs w:val="28"/>
          <w:lang w:val="uk-UA"/>
        </w:rPr>
        <w:t>, 202</w:t>
      </w:r>
      <w:r w:rsidR="00C0491E" w:rsidRPr="00263220">
        <w:rPr>
          <w:rFonts w:ascii="Times New Roman" w:hAnsi="Times New Roman"/>
          <w:sz w:val="28"/>
          <w:szCs w:val="28"/>
          <w:lang w:val="uk-UA"/>
        </w:rPr>
        <w:t>7</w:t>
      </w:r>
      <w:r w:rsidR="00E10AEB" w:rsidRPr="00263220">
        <w:rPr>
          <w:rFonts w:ascii="Times New Roman" w:hAnsi="Times New Roman"/>
          <w:sz w:val="28"/>
          <w:szCs w:val="28"/>
          <w:lang w:val="uk-UA"/>
        </w:rPr>
        <w:t>, 202</w:t>
      </w:r>
      <w:r w:rsidR="00C0491E" w:rsidRPr="00263220">
        <w:rPr>
          <w:rFonts w:ascii="Times New Roman" w:hAnsi="Times New Roman"/>
          <w:sz w:val="28"/>
          <w:szCs w:val="28"/>
          <w:lang w:val="uk-UA"/>
        </w:rPr>
        <w:t>8</w:t>
      </w:r>
      <w:r w:rsidR="00E10AEB" w:rsidRPr="00263220">
        <w:rPr>
          <w:rFonts w:ascii="Times New Roman" w:hAnsi="Times New Roman"/>
          <w:sz w:val="28"/>
          <w:szCs w:val="28"/>
          <w:lang w:val="uk-UA"/>
        </w:rPr>
        <w:t>, 202</w:t>
      </w:r>
      <w:r w:rsidR="00C0491E" w:rsidRPr="00263220">
        <w:rPr>
          <w:rFonts w:ascii="Times New Roman" w:hAnsi="Times New Roman"/>
          <w:sz w:val="28"/>
          <w:szCs w:val="28"/>
          <w:lang w:val="uk-UA"/>
        </w:rPr>
        <w:t>9</w:t>
      </w:r>
      <w:r w:rsidR="00E10AEB" w:rsidRPr="00263220">
        <w:rPr>
          <w:rFonts w:ascii="Times New Roman" w:hAnsi="Times New Roman"/>
          <w:sz w:val="28"/>
          <w:szCs w:val="28"/>
          <w:lang w:val="uk-UA"/>
        </w:rPr>
        <w:t xml:space="preserve"> та 20</w:t>
      </w:r>
      <w:r w:rsidR="00C0491E" w:rsidRPr="00263220">
        <w:rPr>
          <w:rFonts w:ascii="Times New Roman" w:hAnsi="Times New Roman"/>
          <w:sz w:val="28"/>
          <w:szCs w:val="28"/>
          <w:lang w:val="uk-UA"/>
        </w:rPr>
        <w:t>30</w:t>
      </w:r>
      <w:r w:rsidR="00E10AEB" w:rsidRPr="00263220">
        <w:rPr>
          <w:rFonts w:ascii="Times New Roman" w:hAnsi="Times New Roman"/>
          <w:sz w:val="28"/>
          <w:szCs w:val="28"/>
          <w:lang w:val="uk-UA"/>
        </w:rPr>
        <w:t>.</w:t>
      </w:r>
    </w:p>
    <w:p w:rsidR="00E10AEB"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35. </w:t>
      </w:r>
      <w:r w:rsidR="00E10AEB" w:rsidRPr="00263220">
        <w:rPr>
          <w:rFonts w:ascii="Times New Roman" w:hAnsi="Times New Roman"/>
          <w:sz w:val="28"/>
          <w:szCs w:val="28"/>
          <w:lang w:val="uk-UA"/>
        </w:rPr>
        <w:t>У рядку 202</w:t>
      </w:r>
      <w:r w:rsidR="00C0491E" w:rsidRPr="00263220">
        <w:rPr>
          <w:rFonts w:ascii="Times New Roman" w:hAnsi="Times New Roman"/>
          <w:sz w:val="28"/>
          <w:szCs w:val="28"/>
          <w:lang w:val="uk-UA"/>
        </w:rPr>
        <w:t>6</w:t>
      </w:r>
      <w:r w:rsidR="00E10AEB" w:rsidRPr="00263220">
        <w:rPr>
          <w:rFonts w:ascii="Times New Roman" w:hAnsi="Times New Roman"/>
          <w:sz w:val="28"/>
          <w:szCs w:val="28"/>
          <w:lang w:val="uk-UA"/>
        </w:rPr>
        <w:t xml:space="preserve"> «місцевий на мережі інших фіксованих операторів» зазначається обсяг вихідного голосового трафіку на мережі інших фіксованих операторів телекомунікацій на місцевому рівні.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36.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202</w:t>
      </w:r>
      <w:r w:rsidR="00C0491E" w:rsidRPr="00263220">
        <w:rPr>
          <w:rFonts w:ascii="Times New Roman" w:hAnsi="Times New Roman"/>
          <w:sz w:val="28"/>
          <w:szCs w:val="28"/>
          <w:lang w:val="uk-UA"/>
        </w:rPr>
        <w:t>7</w:t>
      </w:r>
      <w:r w:rsidR="00E10AEB" w:rsidRPr="00263220">
        <w:rPr>
          <w:rFonts w:ascii="Times New Roman" w:hAnsi="Times New Roman"/>
          <w:sz w:val="28"/>
          <w:szCs w:val="28"/>
          <w:lang w:val="uk-UA"/>
        </w:rPr>
        <w:t xml:space="preserve"> «міжміський на мережі інших фіксованих операторів» зазначається обсяг вихідного голосового трафіку на мережі інших фіксованих операторів телекомунікацій на міжміському рівні.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37.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202</w:t>
      </w:r>
      <w:r w:rsidR="00C0491E" w:rsidRPr="00263220">
        <w:rPr>
          <w:rFonts w:ascii="Times New Roman" w:hAnsi="Times New Roman"/>
          <w:sz w:val="28"/>
          <w:szCs w:val="28"/>
          <w:lang w:val="uk-UA"/>
        </w:rPr>
        <w:t>8</w:t>
      </w:r>
      <w:r w:rsidR="00E10AEB" w:rsidRPr="00263220">
        <w:rPr>
          <w:rFonts w:ascii="Times New Roman" w:hAnsi="Times New Roman"/>
          <w:sz w:val="28"/>
          <w:szCs w:val="28"/>
          <w:lang w:val="uk-UA"/>
        </w:rPr>
        <w:t xml:space="preserve"> «на мережі рухомого (мобільного) зв’язку» зазначається обсяг вихідного голосового трафіку на мережі операторів рухомого (мобільного) зв’язку.</w:t>
      </w:r>
    </w:p>
    <w:p w:rsidR="00E10AEB" w:rsidRPr="00263220" w:rsidRDefault="00263220" w:rsidP="00263220">
      <w:pPr>
        <w:spacing w:after="0" w:line="360" w:lineRule="auto"/>
        <w:ind w:firstLine="567"/>
        <w:jc w:val="both"/>
        <w:rPr>
          <w:rFonts w:ascii="Times New Roman" w:hAnsi="Times New Roman"/>
          <w:sz w:val="28"/>
          <w:szCs w:val="28"/>
          <w:lang w:val="uk-UA"/>
        </w:rPr>
      </w:pPr>
      <w:r w:rsidRPr="00263220">
        <w:rPr>
          <w:rFonts w:ascii="Times New Roman" w:hAnsi="Times New Roman"/>
          <w:sz w:val="28"/>
          <w:szCs w:val="28"/>
        </w:rPr>
        <w:t xml:space="preserve">38.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202</w:t>
      </w:r>
      <w:r w:rsidR="00C0491E" w:rsidRPr="00263220">
        <w:rPr>
          <w:rFonts w:ascii="Times New Roman" w:hAnsi="Times New Roman"/>
          <w:sz w:val="28"/>
          <w:szCs w:val="28"/>
          <w:lang w:val="uk-UA"/>
        </w:rPr>
        <w:t>9</w:t>
      </w:r>
      <w:r w:rsidR="00E10AEB" w:rsidRPr="00263220">
        <w:rPr>
          <w:rFonts w:ascii="Times New Roman" w:hAnsi="Times New Roman"/>
          <w:sz w:val="28"/>
          <w:szCs w:val="28"/>
          <w:lang w:val="uk-UA"/>
        </w:rPr>
        <w:t xml:space="preserve"> «міжнародний трафік» зазначається обсяг вихідного міжнародного голосового трафіку.</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39.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30</w:t>
      </w:r>
      <w:r w:rsidR="00E10AEB" w:rsidRPr="00263220">
        <w:rPr>
          <w:rFonts w:ascii="Times New Roman" w:hAnsi="Times New Roman"/>
          <w:sz w:val="28"/>
          <w:szCs w:val="28"/>
          <w:lang w:val="uk-UA"/>
        </w:rPr>
        <w:t xml:space="preserve"> «інший» зазначається загальний обсяг вихідного голосового трафіку, який не віднесений до рядків з </w:t>
      </w:r>
      <w:r w:rsidR="00472AF3" w:rsidRPr="00263220">
        <w:rPr>
          <w:rFonts w:ascii="Times New Roman" w:hAnsi="Times New Roman"/>
          <w:sz w:val="28"/>
          <w:szCs w:val="28"/>
          <w:lang w:val="uk-UA"/>
        </w:rPr>
        <w:t>2020</w:t>
      </w:r>
      <w:r w:rsidR="00E10AEB" w:rsidRPr="00263220">
        <w:rPr>
          <w:rFonts w:ascii="Times New Roman" w:hAnsi="Times New Roman"/>
          <w:sz w:val="28"/>
          <w:szCs w:val="28"/>
          <w:lang w:val="uk-UA"/>
        </w:rPr>
        <w:t xml:space="preserve"> по </w:t>
      </w:r>
      <w:r w:rsidR="00472AF3" w:rsidRPr="00263220">
        <w:rPr>
          <w:rFonts w:ascii="Times New Roman" w:hAnsi="Times New Roman"/>
          <w:sz w:val="28"/>
          <w:szCs w:val="28"/>
          <w:lang w:val="uk-UA"/>
        </w:rPr>
        <w:t>2023</w:t>
      </w:r>
      <w:r w:rsidR="00E10AEB" w:rsidRPr="00263220">
        <w:rPr>
          <w:rFonts w:ascii="Times New Roman" w:hAnsi="Times New Roman"/>
          <w:sz w:val="28"/>
          <w:szCs w:val="28"/>
          <w:lang w:val="uk-UA"/>
        </w:rPr>
        <w:t xml:space="preserve"> включно.</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40.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31</w:t>
      </w:r>
      <w:r w:rsidR="00E10AEB" w:rsidRPr="00263220">
        <w:rPr>
          <w:rFonts w:ascii="Times New Roman" w:hAnsi="Times New Roman"/>
          <w:sz w:val="28"/>
          <w:szCs w:val="28"/>
          <w:lang w:val="uk-UA"/>
        </w:rPr>
        <w:t xml:space="preserve"> «вхідний, в т.ч.» зазначається обсяг вхідного голосового трафіку, що є сумою рядків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32</w:t>
      </w:r>
      <w:r w:rsidR="00E10AEB" w:rsidRPr="00263220">
        <w:rPr>
          <w:rFonts w:ascii="Times New Roman" w:hAnsi="Times New Roman"/>
          <w:sz w:val="28"/>
          <w:szCs w:val="28"/>
          <w:lang w:val="uk-UA"/>
        </w:rPr>
        <w:t xml:space="preserve">,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33</w:t>
      </w:r>
      <w:r w:rsidR="00E10AEB" w:rsidRPr="00263220">
        <w:rPr>
          <w:rFonts w:ascii="Times New Roman" w:hAnsi="Times New Roman"/>
          <w:sz w:val="28"/>
          <w:szCs w:val="28"/>
          <w:lang w:val="uk-UA"/>
        </w:rPr>
        <w:t xml:space="preserve">,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34</w:t>
      </w:r>
      <w:r w:rsidR="00472AF3" w:rsidRPr="00263220">
        <w:rPr>
          <w:rFonts w:ascii="Times New Roman" w:hAnsi="Times New Roman"/>
          <w:sz w:val="28"/>
          <w:szCs w:val="28"/>
          <w:lang w:val="uk-UA"/>
        </w:rPr>
        <w:t>, 20</w:t>
      </w:r>
      <w:r w:rsidR="00C0491E" w:rsidRPr="00263220">
        <w:rPr>
          <w:rFonts w:ascii="Times New Roman" w:hAnsi="Times New Roman"/>
          <w:sz w:val="28"/>
          <w:szCs w:val="28"/>
          <w:lang w:val="uk-UA"/>
        </w:rPr>
        <w:t>35</w:t>
      </w:r>
      <w:r w:rsidR="00E10AEB" w:rsidRPr="00263220">
        <w:rPr>
          <w:rFonts w:ascii="Times New Roman" w:hAnsi="Times New Roman"/>
          <w:sz w:val="28"/>
          <w:szCs w:val="28"/>
          <w:lang w:val="uk-UA"/>
        </w:rPr>
        <w:t xml:space="preserve"> та </w:t>
      </w:r>
      <w:r w:rsidR="00472AF3" w:rsidRPr="00263220">
        <w:rPr>
          <w:rFonts w:ascii="Times New Roman" w:hAnsi="Times New Roman"/>
          <w:sz w:val="28"/>
          <w:szCs w:val="28"/>
          <w:lang w:val="uk-UA"/>
        </w:rPr>
        <w:t>203</w:t>
      </w:r>
      <w:r w:rsidR="00C0491E" w:rsidRPr="00263220">
        <w:rPr>
          <w:rFonts w:ascii="Times New Roman" w:hAnsi="Times New Roman"/>
          <w:sz w:val="28"/>
          <w:szCs w:val="28"/>
          <w:lang w:val="uk-UA"/>
        </w:rPr>
        <w:t>6</w:t>
      </w:r>
      <w:r w:rsidR="00E10AEB" w:rsidRPr="00263220">
        <w:rPr>
          <w:rFonts w:ascii="Times New Roman" w:hAnsi="Times New Roman"/>
          <w:sz w:val="28"/>
          <w:szCs w:val="28"/>
          <w:lang w:val="uk-UA"/>
        </w:rPr>
        <w:t>.</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lang w:val="uk-UA"/>
        </w:rPr>
        <w:t xml:space="preserve">41.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32</w:t>
      </w:r>
      <w:r w:rsidR="00E10AEB" w:rsidRPr="00263220">
        <w:rPr>
          <w:rFonts w:ascii="Times New Roman" w:hAnsi="Times New Roman"/>
          <w:sz w:val="28"/>
          <w:szCs w:val="28"/>
          <w:lang w:val="uk-UA"/>
        </w:rPr>
        <w:t xml:space="preserve"> «місцевий з мереж інших фіксованих операторів» зазначається обсяг вхідного голосового трафіку з мереж інших фіксованих операторів телекомунікацій на місцевому рівні.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lang w:val="uk-UA"/>
        </w:rPr>
        <w:lastRenderedPageBreak/>
        <w:t xml:space="preserve">42.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33</w:t>
      </w:r>
      <w:r w:rsidR="00E10AEB" w:rsidRPr="00263220">
        <w:rPr>
          <w:rFonts w:ascii="Times New Roman" w:hAnsi="Times New Roman"/>
          <w:sz w:val="28"/>
          <w:szCs w:val="28"/>
          <w:lang w:val="uk-UA"/>
        </w:rPr>
        <w:t xml:space="preserve"> «міжміський з мереж інших фіксованих операторів» зазначається обсяг вхідного голосового трафіку з мереж інших фіксованих операторів телекомунікацій на міжміському рівні.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43.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34</w:t>
      </w:r>
      <w:r w:rsidR="00E10AEB" w:rsidRPr="00263220">
        <w:rPr>
          <w:rFonts w:ascii="Times New Roman" w:hAnsi="Times New Roman"/>
          <w:sz w:val="28"/>
          <w:szCs w:val="28"/>
          <w:lang w:val="uk-UA"/>
        </w:rPr>
        <w:t xml:space="preserve"> «з мереж рухомого (мобільного) зв'язку» зазначається обсяг вхідного голосового трафіку з мереж операторів рухомого (мобільного) зв’язку.</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44.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35</w:t>
      </w:r>
      <w:r w:rsidR="00E10AEB" w:rsidRPr="00263220">
        <w:rPr>
          <w:rFonts w:ascii="Times New Roman" w:hAnsi="Times New Roman"/>
          <w:sz w:val="28"/>
          <w:szCs w:val="28"/>
          <w:lang w:val="uk-UA"/>
        </w:rPr>
        <w:t xml:space="preserve"> «міжнародний трафік» зазначається обсяг вхідного міжнародного голосового трафіку.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45.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203</w:t>
      </w:r>
      <w:r w:rsidR="00C0491E" w:rsidRPr="00263220">
        <w:rPr>
          <w:rFonts w:ascii="Times New Roman" w:hAnsi="Times New Roman"/>
          <w:sz w:val="28"/>
          <w:szCs w:val="28"/>
          <w:lang w:val="uk-UA"/>
        </w:rPr>
        <w:t>6</w:t>
      </w:r>
      <w:r w:rsidR="00E10AEB" w:rsidRPr="00263220">
        <w:rPr>
          <w:rFonts w:ascii="Times New Roman" w:hAnsi="Times New Roman"/>
          <w:sz w:val="28"/>
          <w:szCs w:val="28"/>
          <w:lang w:val="uk-UA"/>
        </w:rPr>
        <w:t xml:space="preserve"> «інший» зазначається загальний обсяг вхідного голосового трафіку, який не віднесений до рядків з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32</w:t>
      </w:r>
      <w:r w:rsidR="00E10AEB" w:rsidRPr="00263220">
        <w:rPr>
          <w:rFonts w:ascii="Times New Roman" w:hAnsi="Times New Roman"/>
          <w:sz w:val="28"/>
          <w:szCs w:val="28"/>
          <w:lang w:val="uk-UA"/>
        </w:rPr>
        <w:t xml:space="preserve"> по </w:t>
      </w:r>
      <w:r w:rsidR="00472AF3" w:rsidRPr="00263220">
        <w:rPr>
          <w:rFonts w:ascii="Times New Roman" w:hAnsi="Times New Roman"/>
          <w:sz w:val="28"/>
          <w:szCs w:val="28"/>
          <w:lang w:val="uk-UA"/>
        </w:rPr>
        <w:t>20</w:t>
      </w:r>
      <w:r w:rsidR="00C0491E" w:rsidRPr="00263220">
        <w:rPr>
          <w:rFonts w:ascii="Times New Roman" w:hAnsi="Times New Roman"/>
          <w:sz w:val="28"/>
          <w:szCs w:val="28"/>
          <w:lang w:val="uk-UA"/>
        </w:rPr>
        <w:t>35</w:t>
      </w:r>
      <w:r w:rsidR="00E10AEB" w:rsidRPr="00263220">
        <w:rPr>
          <w:rFonts w:ascii="Times New Roman" w:hAnsi="Times New Roman"/>
          <w:sz w:val="28"/>
          <w:szCs w:val="28"/>
          <w:lang w:val="uk-UA"/>
        </w:rPr>
        <w:t xml:space="preserve"> включно.</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46.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203</w:t>
      </w:r>
      <w:r w:rsidR="00C0491E" w:rsidRPr="00263220">
        <w:rPr>
          <w:rFonts w:ascii="Times New Roman" w:hAnsi="Times New Roman"/>
          <w:sz w:val="28"/>
          <w:szCs w:val="28"/>
          <w:lang w:val="uk-UA"/>
        </w:rPr>
        <w:t>7</w:t>
      </w:r>
      <w:r w:rsidR="00E10AEB" w:rsidRPr="00263220">
        <w:rPr>
          <w:rFonts w:ascii="Times New Roman" w:hAnsi="Times New Roman"/>
          <w:sz w:val="28"/>
          <w:szCs w:val="28"/>
          <w:lang w:val="uk-UA"/>
        </w:rPr>
        <w:t xml:space="preserve"> «транзитний трафік» зазначається обсяг транзитного голосового трафіку.  </w:t>
      </w:r>
    </w:p>
    <w:p w:rsidR="00E10AE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47. </w:t>
      </w:r>
      <w:r w:rsidR="00E10AEB"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203</w:t>
      </w:r>
      <w:r w:rsidR="00C0491E" w:rsidRPr="00263220">
        <w:rPr>
          <w:rFonts w:ascii="Times New Roman" w:hAnsi="Times New Roman"/>
          <w:sz w:val="28"/>
          <w:szCs w:val="28"/>
          <w:lang w:val="uk-UA"/>
        </w:rPr>
        <w:t>8</w:t>
      </w:r>
      <w:r w:rsidR="00E10AEB" w:rsidRPr="00263220">
        <w:rPr>
          <w:rFonts w:ascii="Times New Roman" w:hAnsi="Times New Roman"/>
          <w:sz w:val="28"/>
          <w:szCs w:val="28"/>
          <w:lang w:val="uk-UA"/>
        </w:rPr>
        <w:t xml:space="preserve"> «внутрішньомережевий» зазначається обсяг голосового трафіку, здійсненного в межах мереж</w:t>
      </w:r>
      <w:r w:rsidR="00304226" w:rsidRPr="00263220">
        <w:rPr>
          <w:rFonts w:ascii="Times New Roman" w:hAnsi="Times New Roman"/>
          <w:sz w:val="28"/>
          <w:szCs w:val="28"/>
          <w:lang w:val="uk-UA"/>
        </w:rPr>
        <w:t>і</w:t>
      </w:r>
      <w:r w:rsidR="00E10AEB" w:rsidRPr="00263220">
        <w:rPr>
          <w:rFonts w:ascii="Times New Roman" w:hAnsi="Times New Roman"/>
          <w:sz w:val="28"/>
          <w:szCs w:val="28"/>
          <w:lang w:val="uk-UA"/>
        </w:rPr>
        <w:t xml:space="preserve"> одного оператора телекомунікацій.</w:t>
      </w:r>
    </w:p>
    <w:p w:rsidR="00C0491E"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48. </w:t>
      </w:r>
      <w:r w:rsidR="00C0491E" w:rsidRPr="00263220">
        <w:rPr>
          <w:rFonts w:ascii="Times New Roman" w:hAnsi="Times New Roman"/>
          <w:sz w:val="28"/>
          <w:szCs w:val="28"/>
          <w:lang w:val="uk-UA"/>
        </w:rPr>
        <w:t>У рядку 2039 «кількість телеграм, усього»</w:t>
      </w:r>
      <w:r w:rsidR="000C2283" w:rsidRPr="00263220">
        <w:rPr>
          <w:rFonts w:ascii="Times New Roman" w:hAnsi="Times New Roman"/>
          <w:sz w:val="28"/>
          <w:szCs w:val="28"/>
          <w:lang w:val="uk-UA"/>
        </w:rPr>
        <w:t xml:space="preserve"> зазначається загальна кількість відправлених телеграм в цілому по Україні.</w:t>
      </w:r>
    </w:p>
    <w:p w:rsidR="00F40868"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lang w:val="uk-UA"/>
        </w:rPr>
        <w:t xml:space="preserve">49. </w:t>
      </w:r>
      <w:r w:rsidR="00F40868"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427438" w:rsidRPr="00263220">
        <w:rPr>
          <w:rFonts w:ascii="Times New Roman" w:hAnsi="Times New Roman"/>
          <w:sz w:val="28"/>
          <w:szCs w:val="28"/>
          <w:lang w:val="uk-UA"/>
        </w:rPr>
        <w:t>40</w:t>
      </w:r>
      <w:r w:rsidR="00F40868" w:rsidRPr="00263220">
        <w:rPr>
          <w:rFonts w:ascii="Times New Roman" w:hAnsi="Times New Roman"/>
          <w:sz w:val="28"/>
          <w:szCs w:val="28"/>
          <w:lang w:val="uk-UA"/>
        </w:rPr>
        <w:t xml:space="preserve"> «Кількість ліній фіксованого телефонного зв’язку</w:t>
      </w:r>
      <w:r w:rsidR="009D24CB" w:rsidRPr="00263220">
        <w:rPr>
          <w:rFonts w:ascii="Times New Roman" w:hAnsi="Times New Roman"/>
          <w:sz w:val="28"/>
          <w:szCs w:val="28"/>
          <w:lang w:val="uk-UA"/>
        </w:rPr>
        <w:t>, з них</w:t>
      </w:r>
      <w:r w:rsidR="00F40868" w:rsidRPr="00263220">
        <w:rPr>
          <w:rFonts w:ascii="Times New Roman" w:hAnsi="Times New Roman"/>
          <w:sz w:val="28"/>
          <w:szCs w:val="28"/>
          <w:lang w:val="uk-UA"/>
        </w:rPr>
        <w:t xml:space="preserve">» зазначається загальна кількість ліній фіксованого телефонного зв’язку, а саме: кількість традиційних телефонних ліній (POTS), ліній ISDN BRI (від однієї до двох ліній фіксованого телефонного зв’язку відповідно), </w:t>
      </w:r>
      <w:r w:rsidR="00F40868" w:rsidRPr="00263220">
        <w:rPr>
          <w:rFonts w:ascii="Times New Roman" w:hAnsi="Times New Roman"/>
          <w:sz w:val="28"/>
          <w:szCs w:val="28"/>
          <w:lang w:val="uk-UA"/>
        </w:rPr>
        <w:br/>
        <w:t>ліній ISDN PRI (від однієї до тридцяти ліній фіксованого телефонного зв’язку відповідно) та ліній фіксованого телефонного зв’язку, створених засобами пакетної комутації (ліній IP-продовження, IP-телефонів, софтфонів тощо)</w:t>
      </w:r>
      <w:r w:rsidR="00040821" w:rsidRPr="00263220">
        <w:rPr>
          <w:rFonts w:ascii="Times New Roman" w:hAnsi="Times New Roman"/>
          <w:sz w:val="28"/>
          <w:szCs w:val="28"/>
          <w:lang w:val="uk-UA"/>
        </w:rPr>
        <w:t xml:space="preserve"> в цілому по Україні</w:t>
      </w:r>
      <w:r w:rsidR="00F40868" w:rsidRPr="00263220">
        <w:rPr>
          <w:rFonts w:ascii="Times New Roman" w:hAnsi="Times New Roman"/>
          <w:sz w:val="28"/>
          <w:szCs w:val="28"/>
          <w:lang w:val="uk-UA"/>
        </w:rPr>
        <w:t>.</w:t>
      </w:r>
    </w:p>
    <w:p w:rsidR="009D24CB"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50. </w:t>
      </w:r>
      <w:r w:rsidR="009D24CB" w:rsidRPr="00263220">
        <w:rPr>
          <w:rFonts w:ascii="Times New Roman" w:hAnsi="Times New Roman"/>
          <w:sz w:val="28"/>
          <w:szCs w:val="28"/>
          <w:lang w:val="uk-UA"/>
        </w:rPr>
        <w:t>У рядку 2</w:t>
      </w:r>
      <w:r w:rsidR="00472AF3" w:rsidRPr="00263220">
        <w:rPr>
          <w:rFonts w:ascii="Times New Roman" w:hAnsi="Times New Roman"/>
          <w:sz w:val="28"/>
          <w:szCs w:val="28"/>
          <w:lang w:val="uk-UA"/>
        </w:rPr>
        <w:t>04</w:t>
      </w:r>
      <w:r w:rsidR="00427438" w:rsidRPr="00263220">
        <w:rPr>
          <w:rFonts w:ascii="Times New Roman" w:hAnsi="Times New Roman"/>
          <w:sz w:val="28"/>
          <w:szCs w:val="28"/>
          <w:lang w:val="uk-UA"/>
        </w:rPr>
        <w:t>1</w:t>
      </w:r>
      <w:r w:rsidR="009D24CB" w:rsidRPr="00263220">
        <w:rPr>
          <w:rFonts w:ascii="Times New Roman" w:hAnsi="Times New Roman"/>
          <w:sz w:val="28"/>
          <w:szCs w:val="28"/>
          <w:lang w:val="uk-UA"/>
        </w:rPr>
        <w:t xml:space="preserve"> </w:t>
      </w:r>
      <w:r w:rsidR="005B7611" w:rsidRPr="00263220">
        <w:rPr>
          <w:rFonts w:ascii="Times New Roman" w:hAnsi="Times New Roman"/>
          <w:sz w:val="28"/>
          <w:szCs w:val="28"/>
          <w:lang w:val="uk-UA"/>
        </w:rPr>
        <w:t xml:space="preserve">«з використанням </w:t>
      </w:r>
      <w:r w:rsidR="00427438" w:rsidRPr="00263220">
        <w:rPr>
          <w:rFonts w:ascii="Times New Roman" w:hAnsi="Times New Roman"/>
          <w:sz w:val="28"/>
          <w:szCs w:val="28"/>
          <w:lang w:val="uk-UA"/>
        </w:rPr>
        <w:t xml:space="preserve">фіксованого </w:t>
      </w:r>
      <w:r w:rsidR="005B7611" w:rsidRPr="00263220">
        <w:rPr>
          <w:rFonts w:ascii="Times New Roman" w:hAnsi="Times New Roman"/>
          <w:sz w:val="28"/>
          <w:szCs w:val="28"/>
          <w:lang w:val="uk-UA"/>
        </w:rPr>
        <w:t>безпроводового</w:t>
      </w:r>
      <w:r w:rsidR="00427438" w:rsidRPr="00263220">
        <w:rPr>
          <w:rFonts w:ascii="Times New Roman" w:hAnsi="Times New Roman"/>
          <w:sz w:val="28"/>
          <w:szCs w:val="28"/>
          <w:lang w:val="uk-UA"/>
        </w:rPr>
        <w:t xml:space="preserve"> абонентського</w:t>
      </w:r>
      <w:r w:rsidR="005B7611" w:rsidRPr="00263220">
        <w:rPr>
          <w:rFonts w:ascii="Times New Roman" w:hAnsi="Times New Roman"/>
          <w:sz w:val="28"/>
          <w:szCs w:val="28"/>
          <w:lang w:val="uk-UA"/>
        </w:rPr>
        <w:t xml:space="preserve"> доступу» зазначається кількість ліній фіксованого телефонного зв’язку з викор</w:t>
      </w:r>
      <w:r w:rsidR="00040821" w:rsidRPr="00263220">
        <w:rPr>
          <w:rFonts w:ascii="Times New Roman" w:hAnsi="Times New Roman"/>
          <w:sz w:val="28"/>
          <w:szCs w:val="28"/>
          <w:lang w:val="uk-UA"/>
        </w:rPr>
        <w:t xml:space="preserve">истанням </w:t>
      </w:r>
      <w:r w:rsidR="00427438" w:rsidRPr="00263220">
        <w:rPr>
          <w:rFonts w:ascii="Times New Roman" w:hAnsi="Times New Roman"/>
          <w:sz w:val="28"/>
          <w:szCs w:val="28"/>
          <w:lang w:val="uk-UA"/>
        </w:rPr>
        <w:t>безпроводового абонентського доступу</w:t>
      </w:r>
      <w:r w:rsidR="00040821" w:rsidRPr="00263220">
        <w:rPr>
          <w:rFonts w:ascii="Times New Roman" w:hAnsi="Times New Roman"/>
          <w:sz w:val="28"/>
          <w:szCs w:val="28"/>
          <w:lang w:val="uk-UA"/>
        </w:rPr>
        <w:t>.</w:t>
      </w:r>
      <w:r w:rsidR="00427438" w:rsidRPr="00263220">
        <w:rPr>
          <w:rFonts w:ascii="Times New Roman" w:hAnsi="Times New Roman"/>
          <w:sz w:val="28"/>
          <w:szCs w:val="28"/>
          <w:lang w:val="uk-UA"/>
        </w:rPr>
        <w:t xml:space="preserve"> </w:t>
      </w:r>
    </w:p>
    <w:p w:rsidR="00040821" w:rsidRPr="00263220" w:rsidRDefault="00263220" w:rsidP="00263220">
      <w:pPr>
        <w:pStyle w:val="af0"/>
        <w:spacing w:after="0" w:line="360" w:lineRule="auto"/>
        <w:ind w:left="0" w:firstLine="567"/>
        <w:jc w:val="both"/>
        <w:rPr>
          <w:rFonts w:ascii="Times New Roman" w:hAnsi="Times New Roman"/>
          <w:bCs/>
          <w:sz w:val="28"/>
          <w:szCs w:val="28"/>
          <w:lang w:val="uk-UA"/>
        </w:rPr>
      </w:pPr>
      <w:r w:rsidRPr="00263220">
        <w:rPr>
          <w:rFonts w:ascii="Times New Roman" w:hAnsi="Times New Roman"/>
          <w:sz w:val="28"/>
          <w:szCs w:val="28"/>
          <w:lang w:val="uk-UA"/>
        </w:rPr>
        <w:lastRenderedPageBreak/>
        <w:t xml:space="preserve">51. </w:t>
      </w:r>
      <w:r w:rsidR="005B7611"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427438" w:rsidRPr="00263220">
        <w:rPr>
          <w:rFonts w:ascii="Times New Roman" w:hAnsi="Times New Roman"/>
          <w:sz w:val="28"/>
          <w:szCs w:val="28"/>
          <w:lang w:val="uk-UA"/>
        </w:rPr>
        <w:t>42</w:t>
      </w:r>
      <w:r w:rsidR="005B7611" w:rsidRPr="00263220">
        <w:rPr>
          <w:rFonts w:ascii="Times New Roman" w:hAnsi="Times New Roman"/>
          <w:sz w:val="28"/>
          <w:szCs w:val="28"/>
          <w:lang w:val="uk-UA"/>
        </w:rPr>
        <w:t xml:space="preserve"> «у сільській місцевості, </w:t>
      </w:r>
      <w:r w:rsidR="005456C7" w:rsidRPr="00263220">
        <w:rPr>
          <w:rFonts w:ascii="Times New Roman" w:hAnsi="Times New Roman"/>
          <w:sz w:val="28"/>
          <w:szCs w:val="28"/>
          <w:lang w:val="uk-UA"/>
        </w:rPr>
        <w:t xml:space="preserve">всього, </w:t>
      </w:r>
      <w:r w:rsidR="005B7611" w:rsidRPr="00263220">
        <w:rPr>
          <w:rFonts w:ascii="Times New Roman" w:hAnsi="Times New Roman"/>
          <w:sz w:val="28"/>
          <w:szCs w:val="28"/>
          <w:lang w:val="uk-UA"/>
        </w:rPr>
        <w:t xml:space="preserve">в т.ч.» зазначається кількість ліній фіксованого телефонного зв’язку </w:t>
      </w:r>
      <w:r w:rsidR="005B7611" w:rsidRPr="00263220">
        <w:rPr>
          <w:rFonts w:ascii="Times New Roman" w:hAnsi="Times New Roman"/>
          <w:bCs/>
          <w:sz w:val="28"/>
          <w:szCs w:val="28"/>
          <w:lang w:val="uk-UA"/>
        </w:rPr>
        <w:t>телефонної мережі сіл, селищ міського типу, за винятком районних центрів</w:t>
      </w:r>
      <w:r w:rsidR="00040821" w:rsidRPr="00263220">
        <w:rPr>
          <w:rFonts w:ascii="Times New Roman" w:hAnsi="Times New Roman"/>
          <w:bCs/>
          <w:sz w:val="28"/>
          <w:szCs w:val="28"/>
          <w:lang w:val="uk-UA"/>
        </w:rPr>
        <w:t>.</w:t>
      </w:r>
    </w:p>
    <w:p w:rsidR="00040821"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bCs/>
          <w:sz w:val="28"/>
          <w:szCs w:val="28"/>
          <w:lang w:val="uk-UA"/>
        </w:rPr>
        <w:t xml:space="preserve">52. </w:t>
      </w:r>
      <w:r w:rsidR="00040821" w:rsidRPr="00263220">
        <w:rPr>
          <w:rFonts w:ascii="Times New Roman" w:hAnsi="Times New Roman"/>
          <w:bCs/>
          <w:sz w:val="28"/>
          <w:szCs w:val="28"/>
          <w:lang w:val="uk-UA"/>
        </w:rPr>
        <w:t xml:space="preserve">У рядку </w:t>
      </w:r>
      <w:r w:rsidR="00472AF3" w:rsidRPr="00263220">
        <w:rPr>
          <w:rFonts w:ascii="Times New Roman" w:hAnsi="Times New Roman"/>
          <w:bCs/>
          <w:sz w:val="28"/>
          <w:szCs w:val="28"/>
          <w:lang w:val="uk-UA"/>
        </w:rPr>
        <w:t>20</w:t>
      </w:r>
      <w:r w:rsidR="00427438" w:rsidRPr="00263220">
        <w:rPr>
          <w:rFonts w:ascii="Times New Roman" w:hAnsi="Times New Roman"/>
          <w:bCs/>
          <w:sz w:val="28"/>
          <w:szCs w:val="28"/>
          <w:lang w:val="uk-UA"/>
        </w:rPr>
        <w:t>43</w:t>
      </w:r>
      <w:r w:rsidR="00040821" w:rsidRPr="00263220">
        <w:rPr>
          <w:rFonts w:ascii="Times New Roman" w:hAnsi="Times New Roman"/>
          <w:bCs/>
          <w:sz w:val="28"/>
          <w:szCs w:val="28"/>
          <w:lang w:val="uk-UA"/>
        </w:rPr>
        <w:t xml:space="preserve"> «</w:t>
      </w:r>
      <w:r w:rsidR="00427438" w:rsidRPr="00263220">
        <w:rPr>
          <w:rFonts w:ascii="Times New Roman" w:hAnsi="Times New Roman"/>
          <w:sz w:val="28"/>
          <w:szCs w:val="28"/>
          <w:lang w:val="uk-UA"/>
        </w:rPr>
        <w:t>з використанням фіксованого безпроводового абонентського доступу</w:t>
      </w:r>
      <w:r w:rsidR="00040821" w:rsidRPr="00263220">
        <w:rPr>
          <w:rFonts w:ascii="Times New Roman" w:hAnsi="Times New Roman"/>
          <w:bCs/>
          <w:sz w:val="28"/>
          <w:szCs w:val="28"/>
          <w:lang w:val="uk-UA"/>
        </w:rPr>
        <w:t xml:space="preserve">» </w:t>
      </w:r>
      <w:r w:rsidR="00040821" w:rsidRPr="00263220">
        <w:rPr>
          <w:rFonts w:ascii="Times New Roman" w:hAnsi="Times New Roman"/>
          <w:sz w:val="28"/>
          <w:szCs w:val="28"/>
          <w:lang w:val="uk-UA"/>
        </w:rPr>
        <w:t xml:space="preserve">зазначається кількість ліній фіксованого телефонного зв’язку </w:t>
      </w:r>
      <w:r w:rsidR="00A05B88" w:rsidRPr="00263220">
        <w:rPr>
          <w:rFonts w:ascii="Times New Roman" w:hAnsi="Times New Roman"/>
          <w:sz w:val="28"/>
          <w:szCs w:val="28"/>
          <w:lang w:val="uk-UA"/>
        </w:rPr>
        <w:t>у сільській місцевості (</w:t>
      </w:r>
      <w:r w:rsidR="00040821" w:rsidRPr="00263220">
        <w:rPr>
          <w:rFonts w:ascii="Times New Roman" w:hAnsi="Times New Roman"/>
          <w:bCs/>
          <w:sz w:val="28"/>
          <w:szCs w:val="28"/>
          <w:lang w:val="uk-UA"/>
        </w:rPr>
        <w:t>телефонної мережі сіл, селищ міського типу, за винятком районних центрів</w:t>
      </w:r>
      <w:r w:rsidR="00A05B88" w:rsidRPr="00263220">
        <w:rPr>
          <w:rFonts w:ascii="Times New Roman" w:hAnsi="Times New Roman"/>
          <w:bCs/>
          <w:sz w:val="28"/>
          <w:szCs w:val="28"/>
          <w:lang w:val="uk-UA"/>
        </w:rPr>
        <w:t>)</w:t>
      </w:r>
      <w:r w:rsidR="00040821" w:rsidRPr="00263220">
        <w:rPr>
          <w:rFonts w:ascii="Times New Roman" w:hAnsi="Times New Roman"/>
          <w:bCs/>
          <w:sz w:val="28"/>
          <w:szCs w:val="28"/>
          <w:lang w:val="uk-UA"/>
        </w:rPr>
        <w:t xml:space="preserve"> </w:t>
      </w:r>
      <w:r w:rsidR="00040821" w:rsidRPr="00263220">
        <w:rPr>
          <w:rFonts w:ascii="Times New Roman" w:hAnsi="Times New Roman"/>
          <w:sz w:val="28"/>
          <w:szCs w:val="28"/>
          <w:lang w:val="uk-UA"/>
        </w:rPr>
        <w:t xml:space="preserve">з використанням </w:t>
      </w:r>
      <w:r w:rsidR="00427438" w:rsidRPr="00263220">
        <w:rPr>
          <w:rFonts w:ascii="Times New Roman" w:hAnsi="Times New Roman"/>
          <w:sz w:val="28"/>
          <w:szCs w:val="28"/>
          <w:lang w:val="uk-UA"/>
        </w:rPr>
        <w:t>безпроводового абонентського доступу</w:t>
      </w:r>
      <w:r w:rsidR="00040821" w:rsidRPr="00263220">
        <w:rPr>
          <w:rFonts w:ascii="Times New Roman" w:hAnsi="Times New Roman"/>
          <w:sz w:val="28"/>
          <w:szCs w:val="28"/>
          <w:lang w:val="uk-UA"/>
        </w:rPr>
        <w:t>.</w:t>
      </w:r>
      <w:r w:rsidR="00427438" w:rsidRPr="00263220">
        <w:rPr>
          <w:rFonts w:ascii="Times New Roman" w:hAnsi="Times New Roman"/>
          <w:sz w:val="28"/>
          <w:szCs w:val="28"/>
          <w:lang w:val="uk-UA"/>
        </w:rPr>
        <w:t xml:space="preserve">  </w:t>
      </w:r>
    </w:p>
    <w:p w:rsidR="00280784" w:rsidRPr="00263220"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rPr>
        <w:t xml:space="preserve">53. </w:t>
      </w:r>
      <w:r w:rsidR="00280784" w:rsidRPr="00263220">
        <w:rPr>
          <w:rFonts w:ascii="Times New Roman" w:hAnsi="Times New Roman"/>
          <w:sz w:val="28"/>
          <w:szCs w:val="28"/>
          <w:lang w:val="uk-UA"/>
        </w:rPr>
        <w:t xml:space="preserve">У рядку </w:t>
      </w:r>
      <w:r w:rsidR="00472AF3" w:rsidRPr="00263220">
        <w:rPr>
          <w:rFonts w:ascii="Times New Roman" w:hAnsi="Times New Roman"/>
          <w:sz w:val="28"/>
          <w:szCs w:val="28"/>
          <w:lang w:val="uk-UA"/>
        </w:rPr>
        <w:t>20</w:t>
      </w:r>
      <w:r w:rsidR="00427438" w:rsidRPr="00263220">
        <w:rPr>
          <w:rFonts w:ascii="Times New Roman" w:hAnsi="Times New Roman"/>
          <w:sz w:val="28"/>
          <w:szCs w:val="28"/>
          <w:lang w:val="uk-UA"/>
        </w:rPr>
        <w:t>44</w:t>
      </w:r>
      <w:r w:rsidR="00280784" w:rsidRPr="00263220">
        <w:rPr>
          <w:rFonts w:ascii="Times New Roman" w:hAnsi="Times New Roman"/>
          <w:sz w:val="28"/>
          <w:szCs w:val="28"/>
          <w:lang w:val="uk-UA"/>
        </w:rPr>
        <w:t xml:space="preserve"> «Кількість універсальних таксофонів</w:t>
      </w:r>
      <w:r w:rsidR="00472AF3" w:rsidRPr="00263220">
        <w:rPr>
          <w:rFonts w:ascii="Times New Roman" w:hAnsi="Times New Roman"/>
          <w:sz w:val="28"/>
          <w:szCs w:val="28"/>
          <w:lang w:val="uk-UA"/>
        </w:rPr>
        <w:t>, з них</w:t>
      </w:r>
      <w:r w:rsidR="00280784" w:rsidRPr="00263220">
        <w:rPr>
          <w:rFonts w:ascii="Times New Roman" w:hAnsi="Times New Roman"/>
          <w:sz w:val="28"/>
          <w:szCs w:val="28"/>
          <w:lang w:val="uk-UA"/>
        </w:rPr>
        <w:t>» зазначаєть</w:t>
      </w:r>
      <w:r w:rsidR="00F02FF1" w:rsidRPr="00263220">
        <w:rPr>
          <w:rFonts w:ascii="Times New Roman" w:hAnsi="Times New Roman"/>
          <w:sz w:val="28"/>
          <w:szCs w:val="28"/>
          <w:lang w:val="uk-UA"/>
        </w:rPr>
        <w:t>ся</w:t>
      </w:r>
      <w:r w:rsidR="00280784" w:rsidRPr="00263220">
        <w:rPr>
          <w:rFonts w:ascii="Times New Roman" w:hAnsi="Times New Roman"/>
          <w:sz w:val="28"/>
          <w:szCs w:val="28"/>
          <w:lang w:val="uk-UA"/>
        </w:rPr>
        <w:t xml:space="preserve"> кількість універсальних таксофонів.</w:t>
      </w:r>
    </w:p>
    <w:p w:rsidR="00472AF3" w:rsidRPr="00326A02" w:rsidRDefault="00263220" w:rsidP="00263220">
      <w:pPr>
        <w:pStyle w:val="af0"/>
        <w:spacing w:after="0" w:line="360" w:lineRule="auto"/>
        <w:ind w:left="0" w:firstLine="567"/>
        <w:jc w:val="both"/>
        <w:rPr>
          <w:rFonts w:ascii="Times New Roman" w:hAnsi="Times New Roman"/>
          <w:sz w:val="28"/>
          <w:szCs w:val="28"/>
          <w:lang w:val="uk-UA"/>
        </w:rPr>
      </w:pPr>
      <w:r w:rsidRPr="00263220">
        <w:rPr>
          <w:rFonts w:ascii="Times New Roman" w:hAnsi="Times New Roman"/>
          <w:sz w:val="28"/>
          <w:szCs w:val="28"/>
          <w:lang w:val="uk-UA"/>
        </w:rPr>
        <w:t xml:space="preserve">54. </w:t>
      </w:r>
      <w:r w:rsidR="00472AF3" w:rsidRPr="00263220">
        <w:rPr>
          <w:rFonts w:ascii="Times New Roman" w:hAnsi="Times New Roman"/>
          <w:sz w:val="28"/>
          <w:szCs w:val="28"/>
          <w:lang w:val="uk-UA"/>
        </w:rPr>
        <w:t>У рядку 20</w:t>
      </w:r>
      <w:r w:rsidR="00427438" w:rsidRPr="00263220">
        <w:rPr>
          <w:rFonts w:ascii="Times New Roman" w:hAnsi="Times New Roman"/>
          <w:sz w:val="28"/>
          <w:szCs w:val="28"/>
          <w:lang w:val="uk-UA"/>
        </w:rPr>
        <w:t>45</w:t>
      </w:r>
      <w:r w:rsidR="00472AF3" w:rsidRPr="00263220">
        <w:rPr>
          <w:rFonts w:ascii="Times New Roman" w:hAnsi="Times New Roman"/>
          <w:sz w:val="28"/>
          <w:szCs w:val="28"/>
          <w:lang w:val="uk-UA"/>
        </w:rPr>
        <w:t xml:space="preserve"> «у сільській місцевості» зазначається кількість універсальних таксофонів у сільській місцевості.</w:t>
      </w:r>
    </w:p>
    <w:p w:rsidR="00472AF3" w:rsidRDefault="00472AF3" w:rsidP="00102027">
      <w:pPr>
        <w:spacing w:after="0" w:line="360" w:lineRule="auto"/>
        <w:ind w:firstLine="567"/>
        <w:jc w:val="both"/>
        <w:rPr>
          <w:rFonts w:ascii="Times New Roman" w:hAnsi="Times New Roman"/>
          <w:sz w:val="28"/>
          <w:szCs w:val="28"/>
          <w:lang w:val="uk-UA"/>
        </w:rPr>
      </w:pPr>
    </w:p>
    <w:p w:rsidR="00472AF3" w:rsidRPr="00AA53D7" w:rsidRDefault="00472AF3" w:rsidP="00102027">
      <w:pPr>
        <w:spacing w:after="0" w:line="360" w:lineRule="auto"/>
        <w:ind w:firstLine="567"/>
        <w:jc w:val="both"/>
        <w:rPr>
          <w:rFonts w:ascii="Times New Roman" w:hAnsi="Times New Roman"/>
          <w:sz w:val="28"/>
          <w:szCs w:val="28"/>
          <w:lang w:val="uk-UA"/>
        </w:rPr>
      </w:pPr>
    </w:p>
    <w:p w:rsidR="0055414E" w:rsidRPr="009139D2" w:rsidRDefault="0055414E" w:rsidP="0055414E">
      <w:pPr>
        <w:tabs>
          <w:tab w:val="left" w:pos="540"/>
          <w:tab w:val="left" w:pos="916"/>
          <w:tab w:val="left" w:pos="1832"/>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uk-UA"/>
        </w:rPr>
      </w:pPr>
      <w:r w:rsidRPr="009139D2">
        <w:rPr>
          <w:rFonts w:ascii="Times New Roman" w:hAnsi="Times New Roman"/>
          <w:sz w:val="28"/>
          <w:szCs w:val="28"/>
          <w:lang w:val="uk-UA"/>
        </w:rPr>
        <w:t xml:space="preserve">Директор Департаменту </w:t>
      </w:r>
      <w:r w:rsidRPr="009139D2">
        <w:rPr>
          <w:rFonts w:ascii="Times New Roman" w:hAnsi="Times New Roman"/>
          <w:sz w:val="28"/>
          <w:szCs w:val="28"/>
          <w:lang w:val="uk-UA"/>
        </w:rPr>
        <w:br/>
        <w:t xml:space="preserve">економічного аналізу </w:t>
      </w:r>
      <w:r w:rsidRPr="009139D2">
        <w:rPr>
          <w:rFonts w:ascii="Times New Roman" w:hAnsi="Times New Roman"/>
          <w:sz w:val="28"/>
          <w:szCs w:val="28"/>
          <w:lang w:val="uk-UA"/>
        </w:rPr>
        <w:tab/>
      </w:r>
      <w:r w:rsidRPr="009139D2">
        <w:rPr>
          <w:rFonts w:ascii="Times New Roman" w:hAnsi="Times New Roman"/>
          <w:sz w:val="28"/>
          <w:szCs w:val="28"/>
          <w:lang w:val="uk-UA"/>
        </w:rPr>
        <w:tab/>
      </w:r>
      <w:r w:rsidRPr="009139D2">
        <w:rPr>
          <w:rFonts w:ascii="Times New Roman" w:hAnsi="Times New Roman"/>
          <w:sz w:val="28"/>
          <w:szCs w:val="28"/>
          <w:lang w:val="uk-UA"/>
        </w:rPr>
        <w:tab/>
      </w:r>
      <w:r w:rsidRPr="009139D2">
        <w:rPr>
          <w:rFonts w:ascii="Times New Roman" w:hAnsi="Times New Roman"/>
          <w:sz w:val="28"/>
          <w:szCs w:val="28"/>
          <w:lang w:val="uk-UA"/>
        </w:rPr>
        <w:tab/>
      </w:r>
      <w:r w:rsidRPr="009139D2">
        <w:rPr>
          <w:rFonts w:ascii="Times New Roman" w:hAnsi="Times New Roman"/>
          <w:sz w:val="28"/>
          <w:szCs w:val="28"/>
          <w:lang w:val="uk-UA"/>
        </w:rPr>
        <w:tab/>
      </w:r>
      <w:bookmarkStart w:id="1" w:name="n27"/>
      <w:bookmarkStart w:id="2" w:name="n28"/>
      <w:bookmarkStart w:id="3" w:name="n29"/>
      <w:bookmarkStart w:id="4" w:name="n30"/>
      <w:bookmarkStart w:id="5" w:name="n31"/>
      <w:bookmarkStart w:id="6" w:name="n32"/>
      <w:bookmarkStart w:id="7" w:name="n33"/>
      <w:bookmarkStart w:id="8" w:name="n34"/>
      <w:bookmarkStart w:id="9" w:name="n35"/>
      <w:bookmarkStart w:id="10" w:name="n36"/>
      <w:bookmarkStart w:id="11" w:name="n37"/>
      <w:bookmarkStart w:id="12" w:name="n38"/>
      <w:bookmarkStart w:id="13" w:name="n39"/>
      <w:bookmarkStart w:id="14" w:name="n40"/>
      <w:bookmarkStart w:id="15" w:name="n41"/>
      <w:bookmarkStart w:id="16" w:name="n42"/>
      <w:bookmarkStart w:id="17" w:name="n43"/>
      <w:bookmarkStart w:id="18" w:name="n44"/>
      <w:bookmarkStart w:id="19" w:name="n45"/>
      <w:bookmarkStart w:id="20" w:name="n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139D2">
        <w:rPr>
          <w:rFonts w:ascii="Times New Roman" w:hAnsi="Times New Roman"/>
          <w:sz w:val="28"/>
          <w:szCs w:val="28"/>
          <w:lang w:val="uk-UA"/>
        </w:rPr>
        <w:t>А. Барабін</w:t>
      </w:r>
    </w:p>
    <w:p w:rsidR="0009758B" w:rsidRDefault="0009758B" w:rsidP="00866FBA">
      <w:pPr>
        <w:spacing w:after="0" w:line="360" w:lineRule="auto"/>
        <w:ind w:firstLine="567"/>
        <w:jc w:val="both"/>
        <w:rPr>
          <w:rFonts w:ascii="Times New Roman" w:hAnsi="Times New Roman"/>
          <w:bCs/>
          <w:sz w:val="28"/>
          <w:szCs w:val="28"/>
          <w:lang w:val="uk-UA"/>
        </w:rPr>
      </w:pPr>
    </w:p>
    <w:sectPr w:rsidR="0009758B" w:rsidSect="00A142D6">
      <w:headerReference w:type="even" r:id="rId8"/>
      <w:headerReference w:type="default" r:id="rId9"/>
      <w:pgSz w:w="11906" w:h="16838"/>
      <w:pgMar w:top="1135" w:right="851"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D4" w:rsidRDefault="00D571D4">
      <w:r>
        <w:separator/>
      </w:r>
    </w:p>
  </w:endnote>
  <w:endnote w:type="continuationSeparator" w:id="0">
    <w:p w:rsidR="00D571D4" w:rsidRDefault="00D5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D4" w:rsidRDefault="00D571D4">
      <w:r>
        <w:separator/>
      </w:r>
    </w:p>
  </w:footnote>
  <w:footnote w:type="continuationSeparator" w:id="0">
    <w:p w:rsidR="00D571D4" w:rsidRDefault="00D5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6" w:rsidRDefault="00BA4416" w:rsidP="008C39B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4416" w:rsidRDefault="00BA44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16" w:rsidRPr="00D25D40" w:rsidRDefault="00BA4416" w:rsidP="008C39B4">
    <w:pPr>
      <w:pStyle w:val="a3"/>
      <w:framePr w:wrap="auto" w:vAnchor="text" w:hAnchor="margin" w:xAlign="center" w:y="1"/>
      <w:rPr>
        <w:rStyle w:val="a5"/>
        <w:rFonts w:ascii="Times New Roman" w:hAnsi="Times New Roman"/>
        <w:sz w:val="28"/>
        <w:szCs w:val="28"/>
      </w:rPr>
    </w:pPr>
    <w:r w:rsidRPr="00D25D40">
      <w:rPr>
        <w:rStyle w:val="a5"/>
        <w:rFonts w:ascii="Times New Roman" w:hAnsi="Times New Roman"/>
        <w:sz w:val="28"/>
        <w:szCs w:val="28"/>
      </w:rPr>
      <w:fldChar w:fldCharType="begin"/>
    </w:r>
    <w:r w:rsidRPr="00D25D40">
      <w:rPr>
        <w:rStyle w:val="a5"/>
        <w:rFonts w:ascii="Times New Roman" w:hAnsi="Times New Roman"/>
        <w:sz w:val="28"/>
        <w:szCs w:val="28"/>
      </w:rPr>
      <w:instrText xml:space="preserve">PAGE  </w:instrText>
    </w:r>
    <w:r w:rsidRPr="00D25D40">
      <w:rPr>
        <w:rStyle w:val="a5"/>
        <w:rFonts w:ascii="Times New Roman" w:hAnsi="Times New Roman"/>
        <w:sz w:val="28"/>
        <w:szCs w:val="28"/>
      </w:rPr>
      <w:fldChar w:fldCharType="separate"/>
    </w:r>
    <w:r w:rsidR="008A71A4">
      <w:rPr>
        <w:rStyle w:val="a5"/>
        <w:rFonts w:ascii="Times New Roman" w:hAnsi="Times New Roman"/>
        <w:noProof/>
        <w:sz w:val="28"/>
        <w:szCs w:val="28"/>
      </w:rPr>
      <w:t>2</w:t>
    </w:r>
    <w:r w:rsidRPr="00D25D40">
      <w:rPr>
        <w:rStyle w:val="a5"/>
        <w:rFonts w:ascii="Times New Roman" w:hAnsi="Times New Roman"/>
        <w:sz w:val="28"/>
        <w:szCs w:val="28"/>
      </w:rPr>
      <w:fldChar w:fldCharType="end"/>
    </w:r>
  </w:p>
  <w:p w:rsidR="00BA4416" w:rsidRPr="00D341DE" w:rsidRDefault="00BA4416" w:rsidP="00185819">
    <w:pPr>
      <w:pStyle w:val="a3"/>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F9B"/>
    <w:multiLevelType w:val="hybridMultilevel"/>
    <w:tmpl w:val="3B022B34"/>
    <w:lvl w:ilvl="0" w:tplc="9480999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52B45C6"/>
    <w:multiLevelType w:val="hybridMultilevel"/>
    <w:tmpl w:val="682821A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622C77"/>
    <w:multiLevelType w:val="hybridMultilevel"/>
    <w:tmpl w:val="694AA3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79047C"/>
    <w:multiLevelType w:val="hybridMultilevel"/>
    <w:tmpl w:val="65F4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B4"/>
    <w:rsid w:val="00003842"/>
    <w:rsid w:val="00004F0F"/>
    <w:rsid w:val="000321E7"/>
    <w:rsid w:val="00040821"/>
    <w:rsid w:val="000469E1"/>
    <w:rsid w:val="00051076"/>
    <w:rsid w:val="000512AE"/>
    <w:rsid w:val="00053CA6"/>
    <w:rsid w:val="00065F2D"/>
    <w:rsid w:val="0008348F"/>
    <w:rsid w:val="0009280A"/>
    <w:rsid w:val="0009758B"/>
    <w:rsid w:val="000B0E77"/>
    <w:rsid w:val="000C2283"/>
    <w:rsid w:val="000C4CD7"/>
    <w:rsid w:val="000D02D7"/>
    <w:rsid w:val="000E6640"/>
    <w:rsid w:val="00102027"/>
    <w:rsid w:val="00104199"/>
    <w:rsid w:val="00105BCB"/>
    <w:rsid w:val="001229B2"/>
    <w:rsid w:val="001244F3"/>
    <w:rsid w:val="001274AD"/>
    <w:rsid w:val="00147975"/>
    <w:rsid w:val="00155500"/>
    <w:rsid w:val="00156761"/>
    <w:rsid w:val="00182292"/>
    <w:rsid w:val="00185819"/>
    <w:rsid w:val="001921E2"/>
    <w:rsid w:val="00196395"/>
    <w:rsid w:val="001A20F9"/>
    <w:rsid w:val="001A2920"/>
    <w:rsid w:val="001A310F"/>
    <w:rsid w:val="001B1B68"/>
    <w:rsid w:val="001B39F8"/>
    <w:rsid w:val="001E2AF1"/>
    <w:rsid w:val="001E78B8"/>
    <w:rsid w:val="001F77EC"/>
    <w:rsid w:val="00215B08"/>
    <w:rsid w:val="00216285"/>
    <w:rsid w:val="002309DB"/>
    <w:rsid w:val="00237236"/>
    <w:rsid w:val="00246169"/>
    <w:rsid w:val="002514EA"/>
    <w:rsid w:val="00253195"/>
    <w:rsid w:val="00263220"/>
    <w:rsid w:val="00263639"/>
    <w:rsid w:val="00280784"/>
    <w:rsid w:val="00285797"/>
    <w:rsid w:val="00291474"/>
    <w:rsid w:val="002933C5"/>
    <w:rsid w:val="002A691E"/>
    <w:rsid w:val="002B092C"/>
    <w:rsid w:val="002B2C1E"/>
    <w:rsid w:val="002B5CE9"/>
    <w:rsid w:val="002B6468"/>
    <w:rsid w:val="002C3B1A"/>
    <w:rsid w:val="002C697E"/>
    <w:rsid w:val="00300D10"/>
    <w:rsid w:val="00304226"/>
    <w:rsid w:val="00326A02"/>
    <w:rsid w:val="00327E48"/>
    <w:rsid w:val="00332CCC"/>
    <w:rsid w:val="00365A07"/>
    <w:rsid w:val="00375C44"/>
    <w:rsid w:val="003A492E"/>
    <w:rsid w:val="003C1103"/>
    <w:rsid w:val="003C6CF0"/>
    <w:rsid w:val="003D78AB"/>
    <w:rsid w:val="003E6C7A"/>
    <w:rsid w:val="003F106F"/>
    <w:rsid w:val="0042117E"/>
    <w:rsid w:val="00427438"/>
    <w:rsid w:val="00440F52"/>
    <w:rsid w:val="00446487"/>
    <w:rsid w:val="00447777"/>
    <w:rsid w:val="004500DE"/>
    <w:rsid w:val="00462029"/>
    <w:rsid w:val="00472AF3"/>
    <w:rsid w:val="004815CF"/>
    <w:rsid w:val="004823C4"/>
    <w:rsid w:val="00497C15"/>
    <w:rsid w:val="004A4030"/>
    <w:rsid w:val="004D519D"/>
    <w:rsid w:val="004E6947"/>
    <w:rsid w:val="004F3864"/>
    <w:rsid w:val="004F3B64"/>
    <w:rsid w:val="004F47F5"/>
    <w:rsid w:val="005014BA"/>
    <w:rsid w:val="00513B50"/>
    <w:rsid w:val="00513C99"/>
    <w:rsid w:val="00515B75"/>
    <w:rsid w:val="0051723F"/>
    <w:rsid w:val="00531BA9"/>
    <w:rsid w:val="00542D7E"/>
    <w:rsid w:val="005456C7"/>
    <w:rsid w:val="0055414E"/>
    <w:rsid w:val="00562BDC"/>
    <w:rsid w:val="00575EE2"/>
    <w:rsid w:val="00576270"/>
    <w:rsid w:val="005A2AA3"/>
    <w:rsid w:val="005A6BEB"/>
    <w:rsid w:val="005A7485"/>
    <w:rsid w:val="005B6017"/>
    <w:rsid w:val="005B6A5D"/>
    <w:rsid w:val="005B7611"/>
    <w:rsid w:val="005C6D49"/>
    <w:rsid w:val="005D0EE4"/>
    <w:rsid w:val="005D4026"/>
    <w:rsid w:val="005E165D"/>
    <w:rsid w:val="005E321E"/>
    <w:rsid w:val="005E7D74"/>
    <w:rsid w:val="005F560D"/>
    <w:rsid w:val="006047C7"/>
    <w:rsid w:val="00611621"/>
    <w:rsid w:val="00616736"/>
    <w:rsid w:val="006244D1"/>
    <w:rsid w:val="0062504D"/>
    <w:rsid w:val="00631236"/>
    <w:rsid w:val="00650CC3"/>
    <w:rsid w:val="00653C1D"/>
    <w:rsid w:val="00665CF9"/>
    <w:rsid w:val="00673539"/>
    <w:rsid w:val="00697EAF"/>
    <w:rsid w:val="006A3BCC"/>
    <w:rsid w:val="006A46D5"/>
    <w:rsid w:val="006B4E9C"/>
    <w:rsid w:val="006B6EFB"/>
    <w:rsid w:val="006C12E2"/>
    <w:rsid w:val="006C3677"/>
    <w:rsid w:val="006C4BA1"/>
    <w:rsid w:val="006D1B33"/>
    <w:rsid w:val="006E374F"/>
    <w:rsid w:val="006E7ED4"/>
    <w:rsid w:val="006F08E5"/>
    <w:rsid w:val="0070785C"/>
    <w:rsid w:val="00722CA9"/>
    <w:rsid w:val="007238B5"/>
    <w:rsid w:val="007350AB"/>
    <w:rsid w:val="00736D64"/>
    <w:rsid w:val="007429F8"/>
    <w:rsid w:val="0074376F"/>
    <w:rsid w:val="00744A84"/>
    <w:rsid w:val="00754A43"/>
    <w:rsid w:val="00755D9D"/>
    <w:rsid w:val="007722E2"/>
    <w:rsid w:val="00772A44"/>
    <w:rsid w:val="007730B3"/>
    <w:rsid w:val="007873BA"/>
    <w:rsid w:val="007A0F66"/>
    <w:rsid w:val="007B53CE"/>
    <w:rsid w:val="007C54D1"/>
    <w:rsid w:val="007C76B2"/>
    <w:rsid w:val="007D6B1A"/>
    <w:rsid w:val="007D6EE2"/>
    <w:rsid w:val="007E6F25"/>
    <w:rsid w:val="007F4D05"/>
    <w:rsid w:val="00812800"/>
    <w:rsid w:val="008140E1"/>
    <w:rsid w:val="008179B0"/>
    <w:rsid w:val="00822446"/>
    <w:rsid w:val="008455E1"/>
    <w:rsid w:val="008660C3"/>
    <w:rsid w:val="00866FBA"/>
    <w:rsid w:val="00875328"/>
    <w:rsid w:val="00876F9E"/>
    <w:rsid w:val="00877870"/>
    <w:rsid w:val="00887582"/>
    <w:rsid w:val="008925B9"/>
    <w:rsid w:val="008944E4"/>
    <w:rsid w:val="00894991"/>
    <w:rsid w:val="008A71A4"/>
    <w:rsid w:val="008C39B4"/>
    <w:rsid w:val="008D0AB6"/>
    <w:rsid w:val="008D4FBE"/>
    <w:rsid w:val="008D5CC4"/>
    <w:rsid w:val="008F02D0"/>
    <w:rsid w:val="00901EE5"/>
    <w:rsid w:val="00907FE1"/>
    <w:rsid w:val="0091760E"/>
    <w:rsid w:val="00922C0B"/>
    <w:rsid w:val="00935EC2"/>
    <w:rsid w:val="00951224"/>
    <w:rsid w:val="00965A5C"/>
    <w:rsid w:val="00970EF4"/>
    <w:rsid w:val="00977001"/>
    <w:rsid w:val="009800D4"/>
    <w:rsid w:val="0098573D"/>
    <w:rsid w:val="009C440E"/>
    <w:rsid w:val="009D24CB"/>
    <w:rsid w:val="00A05B88"/>
    <w:rsid w:val="00A142D6"/>
    <w:rsid w:val="00A17D3B"/>
    <w:rsid w:val="00A36F46"/>
    <w:rsid w:val="00A67761"/>
    <w:rsid w:val="00A75286"/>
    <w:rsid w:val="00A82346"/>
    <w:rsid w:val="00AA53D7"/>
    <w:rsid w:val="00AA6E57"/>
    <w:rsid w:val="00AE2AB2"/>
    <w:rsid w:val="00AE4B6D"/>
    <w:rsid w:val="00AF21E9"/>
    <w:rsid w:val="00B11998"/>
    <w:rsid w:val="00B16792"/>
    <w:rsid w:val="00B17A9C"/>
    <w:rsid w:val="00B25AF4"/>
    <w:rsid w:val="00B265B6"/>
    <w:rsid w:val="00B34F19"/>
    <w:rsid w:val="00B4386C"/>
    <w:rsid w:val="00B54775"/>
    <w:rsid w:val="00B5541F"/>
    <w:rsid w:val="00B611DF"/>
    <w:rsid w:val="00B645E0"/>
    <w:rsid w:val="00BA3753"/>
    <w:rsid w:val="00BA4416"/>
    <w:rsid w:val="00BB0753"/>
    <w:rsid w:val="00BC320C"/>
    <w:rsid w:val="00BC6E52"/>
    <w:rsid w:val="00BD0925"/>
    <w:rsid w:val="00BD0990"/>
    <w:rsid w:val="00BD5B4A"/>
    <w:rsid w:val="00BE65B1"/>
    <w:rsid w:val="00BF40BF"/>
    <w:rsid w:val="00C0491E"/>
    <w:rsid w:val="00C17FF8"/>
    <w:rsid w:val="00C3217D"/>
    <w:rsid w:val="00C50271"/>
    <w:rsid w:val="00C5573F"/>
    <w:rsid w:val="00C61429"/>
    <w:rsid w:val="00C6749C"/>
    <w:rsid w:val="00C833F9"/>
    <w:rsid w:val="00C850FF"/>
    <w:rsid w:val="00C86F4F"/>
    <w:rsid w:val="00C93BF5"/>
    <w:rsid w:val="00C96E08"/>
    <w:rsid w:val="00CA5982"/>
    <w:rsid w:val="00CA7EC7"/>
    <w:rsid w:val="00CE6B38"/>
    <w:rsid w:val="00CF2B5D"/>
    <w:rsid w:val="00D01652"/>
    <w:rsid w:val="00D0266E"/>
    <w:rsid w:val="00D035B2"/>
    <w:rsid w:val="00D0415B"/>
    <w:rsid w:val="00D13AC8"/>
    <w:rsid w:val="00D25D40"/>
    <w:rsid w:val="00D341DE"/>
    <w:rsid w:val="00D562B2"/>
    <w:rsid w:val="00D571D4"/>
    <w:rsid w:val="00D7069E"/>
    <w:rsid w:val="00D7162D"/>
    <w:rsid w:val="00D91D88"/>
    <w:rsid w:val="00D95483"/>
    <w:rsid w:val="00D972D2"/>
    <w:rsid w:val="00DB31D2"/>
    <w:rsid w:val="00DB4928"/>
    <w:rsid w:val="00DB65A2"/>
    <w:rsid w:val="00DB7BAD"/>
    <w:rsid w:val="00DC150F"/>
    <w:rsid w:val="00DE2280"/>
    <w:rsid w:val="00DE301D"/>
    <w:rsid w:val="00DF2E7F"/>
    <w:rsid w:val="00DF570B"/>
    <w:rsid w:val="00E00F2C"/>
    <w:rsid w:val="00E10AEB"/>
    <w:rsid w:val="00E24707"/>
    <w:rsid w:val="00E32B73"/>
    <w:rsid w:val="00E37C90"/>
    <w:rsid w:val="00E543F2"/>
    <w:rsid w:val="00E55BC3"/>
    <w:rsid w:val="00E65C02"/>
    <w:rsid w:val="00E70007"/>
    <w:rsid w:val="00E829CA"/>
    <w:rsid w:val="00E90F93"/>
    <w:rsid w:val="00E95BBA"/>
    <w:rsid w:val="00EA74F9"/>
    <w:rsid w:val="00EB290F"/>
    <w:rsid w:val="00EB6E41"/>
    <w:rsid w:val="00ED37F0"/>
    <w:rsid w:val="00F01496"/>
    <w:rsid w:val="00F01B3F"/>
    <w:rsid w:val="00F02FF1"/>
    <w:rsid w:val="00F171E1"/>
    <w:rsid w:val="00F27514"/>
    <w:rsid w:val="00F40868"/>
    <w:rsid w:val="00F44F6C"/>
    <w:rsid w:val="00F53924"/>
    <w:rsid w:val="00F56DD3"/>
    <w:rsid w:val="00F63998"/>
    <w:rsid w:val="00F72356"/>
    <w:rsid w:val="00FB1BB2"/>
    <w:rsid w:val="00FB4560"/>
    <w:rsid w:val="00FB52DC"/>
    <w:rsid w:val="00FC069F"/>
    <w:rsid w:val="00FC10C9"/>
    <w:rsid w:val="00FC3B18"/>
    <w:rsid w:val="00FC3D3F"/>
    <w:rsid w:val="00FC51BE"/>
    <w:rsid w:val="00FD229F"/>
    <w:rsid w:val="00FD29B6"/>
    <w:rsid w:val="00FF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83ED9-B130-4265-8199-0D0AC07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B4"/>
    <w:pPr>
      <w:spacing w:after="200" w:line="276" w:lineRule="auto"/>
    </w:pPr>
    <w:rPr>
      <w:rFonts w:ascii="Calibri" w:hAnsi="Calibri"/>
      <w:sz w:val="22"/>
      <w:szCs w:val="22"/>
    </w:rPr>
  </w:style>
  <w:style w:type="paragraph" w:styleId="3">
    <w:name w:val="heading 3"/>
    <w:basedOn w:val="a"/>
    <w:link w:val="30"/>
    <w:uiPriority w:val="9"/>
    <w:qFormat/>
    <w:locked/>
    <w:rsid w:val="00E95BB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C39B4"/>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8C39B4"/>
    <w:rPr>
      <w:rFonts w:ascii="Calibri" w:hAnsi="Calibri" w:cs="Times New Roman"/>
      <w:sz w:val="22"/>
      <w:szCs w:val="22"/>
      <w:lang w:val="ru-RU" w:eastAsia="ru-RU" w:bidi="ar-SA"/>
    </w:rPr>
  </w:style>
  <w:style w:type="character" w:styleId="a5">
    <w:name w:val="page number"/>
    <w:uiPriority w:val="99"/>
    <w:rsid w:val="008C39B4"/>
    <w:rPr>
      <w:rFonts w:cs="Times New Roman"/>
    </w:rPr>
  </w:style>
  <w:style w:type="paragraph" w:styleId="a6">
    <w:name w:val="footer"/>
    <w:basedOn w:val="a"/>
    <w:link w:val="a7"/>
    <w:uiPriority w:val="99"/>
    <w:rsid w:val="00D341DE"/>
    <w:pPr>
      <w:tabs>
        <w:tab w:val="center" w:pos="4677"/>
        <w:tab w:val="right" w:pos="9355"/>
      </w:tabs>
    </w:pPr>
  </w:style>
  <w:style w:type="character" w:customStyle="1" w:styleId="a7">
    <w:name w:val="Нижний колонтитул Знак"/>
    <w:link w:val="a6"/>
    <w:uiPriority w:val="99"/>
    <w:locked/>
    <w:rsid w:val="00D341DE"/>
    <w:rPr>
      <w:rFonts w:ascii="Calibri" w:hAnsi="Calibri" w:cs="Times New Roman"/>
      <w:sz w:val="22"/>
      <w:szCs w:val="22"/>
    </w:rPr>
  </w:style>
  <w:style w:type="paragraph" w:styleId="a8">
    <w:name w:val="Balloon Text"/>
    <w:basedOn w:val="a"/>
    <w:link w:val="a9"/>
    <w:uiPriority w:val="99"/>
    <w:semiHidden/>
    <w:rsid w:val="00D7069E"/>
    <w:rPr>
      <w:rFonts w:ascii="Tahoma" w:hAnsi="Tahoma" w:cs="Tahoma"/>
      <w:sz w:val="16"/>
      <w:szCs w:val="16"/>
    </w:rPr>
  </w:style>
  <w:style w:type="character" w:customStyle="1" w:styleId="a9">
    <w:name w:val="Текст выноски Знак"/>
    <w:link w:val="a8"/>
    <w:uiPriority w:val="99"/>
    <w:semiHidden/>
    <w:locked/>
    <w:rsid w:val="00887582"/>
    <w:rPr>
      <w:rFonts w:cs="Times New Roman"/>
      <w:sz w:val="2"/>
    </w:rPr>
  </w:style>
  <w:style w:type="character" w:styleId="aa">
    <w:name w:val="annotation reference"/>
    <w:uiPriority w:val="99"/>
    <w:semiHidden/>
    <w:unhideWhenUsed/>
    <w:rsid w:val="00DF570B"/>
    <w:rPr>
      <w:sz w:val="16"/>
      <w:szCs w:val="16"/>
    </w:rPr>
  </w:style>
  <w:style w:type="paragraph" w:styleId="ab">
    <w:name w:val="annotation text"/>
    <w:basedOn w:val="a"/>
    <w:link w:val="ac"/>
    <w:uiPriority w:val="99"/>
    <w:semiHidden/>
    <w:unhideWhenUsed/>
    <w:rsid w:val="00DF570B"/>
    <w:pPr>
      <w:spacing w:line="240" w:lineRule="auto"/>
    </w:pPr>
    <w:rPr>
      <w:sz w:val="20"/>
      <w:szCs w:val="20"/>
    </w:rPr>
  </w:style>
  <w:style w:type="character" w:customStyle="1" w:styleId="ac">
    <w:name w:val="Текст примечания Знак"/>
    <w:link w:val="ab"/>
    <w:uiPriority w:val="99"/>
    <w:semiHidden/>
    <w:rsid w:val="00DF570B"/>
    <w:rPr>
      <w:rFonts w:ascii="Calibri" w:hAnsi="Calibri"/>
      <w:sz w:val="20"/>
      <w:szCs w:val="20"/>
    </w:rPr>
  </w:style>
  <w:style w:type="paragraph" w:styleId="ad">
    <w:name w:val="annotation subject"/>
    <w:basedOn w:val="ab"/>
    <w:next w:val="ab"/>
    <w:link w:val="ae"/>
    <w:uiPriority w:val="99"/>
    <w:semiHidden/>
    <w:unhideWhenUsed/>
    <w:rsid w:val="00DF570B"/>
    <w:rPr>
      <w:b/>
      <w:bCs/>
    </w:rPr>
  </w:style>
  <w:style w:type="character" w:customStyle="1" w:styleId="ae">
    <w:name w:val="Тема примечания Знак"/>
    <w:link w:val="ad"/>
    <w:uiPriority w:val="99"/>
    <w:semiHidden/>
    <w:rsid w:val="00DF570B"/>
    <w:rPr>
      <w:rFonts w:ascii="Calibri" w:hAnsi="Calibri"/>
      <w:b/>
      <w:bCs/>
      <w:sz w:val="20"/>
      <w:szCs w:val="20"/>
    </w:rPr>
  </w:style>
  <w:style w:type="character" w:customStyle="1" w:styleId="apple-converted-space">
    <w:name w:val="apple-converted-space"/>
    <w:basedOn w:val="a0"/>
    <w:rsid w:val="00280784"/>
  </w:style>
  <w:style w:type="character" w:customStyle="1" w:styleId="30">
    <w:name w:val="Заголовок 3 Знак"/>
    <w:link w:val="3"/>
    <w:uiPriority w:val="9"/>
    <w:rsid w:val="00E95BBA"/>
    <w:rPr>
      <w:b/>
      <w:bCs/>
      <w:sz w:val="27"/>
      <w:szCs w:val="27"/>
    </w:rPr>
  </w:style>
  <w:style w:type="character" w:styleId="af">
    <w:name w:val="Hyperlink"/>
    <w:uiPriority w:val="99"/>
    <w:semiHidden/>
    <w:unhideWhenUsed/>
    <w:rsid w:val="00E95BBA"/>
    <w:rPr>
      <w:color w:val="0000FF"/>
      <w:u w:val="single"/>
    </w:rPr>
  </w:style>
  <w:style w:type="character" w:styleId="HTML">
    <w:name w:val="HTML Code"/>
    <w:uiPriority w:val="99"/>
    <w:semiHidden/>
    <w:unhideWhenUsed/>
    <w:rsid w:val="00E95BBA"/>
    <w:rPr>
      <w:rFonts w:ascii="Courier New" w:eastAsia="Times New Roman" w:hAnsi="Courier New" w:cs="Courier New"/>
      <w:sz w:val="20"/>
      <w:szCs w:val="20"/>
    </w:rPr>
  </w:style>
  <w:style w:type="paragraph" w:customStyle="1" w:styleId="1">
    <w:name w:val="Звичайний1"/>
    <w:rsid w:val="007D6EE2"/>
    <w:pPr>
      <w:suppressAutoHyphens/>
    </w:pPr>
    <w:rPr>
      <w:rFonts w:eastAsia="Arial"/>
      <w:b/>
      <w:kern w:val="2"/>
      <w:sz w:val="28"/>
      <w:lang w:eastAsia="ar-SA"/>
    </w:rPr>
  </w:style>
  <w:style w:type="character" w:customStyle="1" w:styleId="rvts0">
    <w:name w:val="rvts0"/>
    <w:rsid w:val="00922C0B"/>
  </w:style>
  <w:style w:type="character" w:customStyle="1" w:styleId="rvts37">
    <w:name w:val="rvts37"/>
    <w:rsid w:val="00922C0B"/>
  </w:style>
  <w:style w:type="paragraph" w:styleId="af0">
    <w:name w:val="List Paragraph"/>
    <w:basedOn w:val="a"/>
    <w:uiPriority w:val="34"/>
    <w:qFormat/>
    <w:rsid w:val="0032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349">
      <w:bodyDiv w:val="1"/>
      <w:marLeft w:val="0"/>
      <w:marRight w:val="0"/>
      <w:marTop w:val="0"/>
      <w:marBottom w:val="0"/>
      <w:divBdr>
        <w:top w:val="none" w:sz="0" w:space="0" w:color="auto"/>
        <w:left w:val="none" w:sz="0" w:space="0" w:color="auto"/>
        <w:bottom w:val="none" w:sz="0" w:space="0" w:color="auto"/>
        <w:right w:val="none" w:sz="0" w:space="0" w:color="auto"/>
      </w:divBdr>
    </w:div>
    <w:div w:id="1457334101">
      <w:bodyDiv w:val="1"/>
      <w:marLeft w:val="0"/>
      <w:marRight w:val="0"/>
      <w:marTop w:val="0"/>
      <w:marBottom w:val="0"/>
      <w:divBdr>
        <w:top w:val="none" w:sz="0" w:space="0" w:color="auto"/>
        <w:left w:val="none" w:sz="0" w:space="0" w:color="auto"/>
        <w:bottom w:val="none" w:sz="0" w:space="0" w:color="auto"/>
        <w:right w:val="none" w:sz="0" w:space="0" w:color="auto"/>
      </w:divBdr>
    </w:div>
    <w:div w:id="1500803614">
      <w:bodyDiv w:val="1"/>
      <w:marLeft w:val="0"/>
      <w:marRight w:val="0"/>
      <w:marTop w:val="0"/>
      <w:marBottom w:val="0"/>
      <w:divBdr>
        <w:top w:val="none" w:sz="0" w:space="0" w:color="auto"/>
        <w:left w:val="none" w:sz="0" w:space="0" w:color="auto"/>
        <w:bottom w:val="none" w:sz="0" w:space="0" w:color="auto"/>
        <w:right w:val="none" w:sz="0" w:space="0" w:color="auto"/>
      </w:divBdr>
    </w:div>
    <w:div w:id="15949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3A59-3DAF-4131-A9F4-F2936C58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Home</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Diana</dc:creator>
  <cp:keywords/>
  <dc:description/>
  <cp:lastModifiedBy>ideapad100</cp:lastModifiedBy>
  <cp:revision>2</cp:revision>
  <cp:lastPrinted>2017-04-10T07:08:00Z</cp:lastPrinted>
  <dcterms:created xsi:type="dcterms:W3CDTF">2017-07-31T08:21:00Z</dcterms:created>
  <dcterms:modified xsi:type="dcterms:W3CDTF">2017-07-31T08:21:00Z</dcterms:modified>
</cp:coreProperties>
</file>