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502"/>
      </w:tblGrid>
      <w:tr w:rsidR="00C324C0" w:rsidRPr="00C324C0" w:rsidTr="00D06806">
        <w:tc>
          <w:tcPr>
            <w:tcW w:w="5353" w:type="dxa"/>
          </w:tcPr>
          <w:p w:rsidR="002207DB" w:rsidRPr="00C324C0" w:rsidRDefault="00182CDC" w:rsidP="00D06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324C0">
              <w:rPr>
                <w:rFonts w:ascii="Times New Roman" w:hAnsi="Times New Roman"/>
                <w:b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514600" cy="84121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98" cy="84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D06806" w:rsidRDefault="00D06806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7DB" w:rsidRPr="00D06806" w:rsidRDefault="002207DB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806">
              <w:rPr>
                <w:rFonts w:ascii="Times New Roman" w:hAnsi="Times New Roman"/>
                <w:b/>
                <w:sz w:val="24"/>
                <w:szCs w:val="24"/>
              </w:rPr>
              <w:t>м. Одеса, 7-10 червня</w:t>
            </w:r>
          </w:p>
          <w:p w:rsidR="002207DB" w:rsidRPr="00D06806" w:rsidRDefault="00025E2F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dek</w:t>
              </w:r>
              <w:proofErr w:type="spellEnd"/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org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2207DB" w:rsidRPr="00C324C0" w:rsidRDefault="002207DB" w:rsidP="00D068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207DB" w:rsidRPr="00C324C0" w:rsidRDefault="002207DB" w:rsidP="0011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9472B" w:rsidRPr="00F61BB8" w:rsidRDefault="00E9472B" w:rsidP="00E9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BB8">
        <w:rPr>
          <w:rFonts w:ascii="Times New Roman" w:hAnsi="Times New Roman"/>
          <w:b/>
          <w:sz w:val="28"/>
          <w:szCs w:val="28"/>
          <w:lang w:val="ru-RU"/>
        </w:rPr>
        <w:t>КОМЮНІКЕ</w:t>
      </w:r>
    </w:p>
    <w:p w:rsidR="00B87E91" w:rsidRDefault="00D06806" w:rsidP="00E9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30B">
        <w:rPr>
          <w:rFonts w:ascii="Times New Roman" w:hAnsi="Times New Roman"/>
          <w:b/>
          <w:sz w:val="28"/>
          <w:szCs w:val="28"/>
        </w:rPr>
        <w:t>за підсумка</w:t>
      </w:r>
      <w:r w:rsidR="00F61BB8" w:rsidRPr="000E330B">
        <w:rPr>
          <w:rFonts w:ascii="Times New Roman" w:hAnsi="Times New Roman"/>
          <w:b/>
          <w:sz w:val="28"/>
          <w:szCs w:val="28"/>
        </w:rPr>
        <w:t>м</w:t>
      </w:r>
      <w:r w:rsidR="00F80099">
        <w:rPr>
          <w:rFonts w:ascii="Times New Roman" w:hAnsi="Times New Roman"/>
          <w:b/>
          <w:sz w:val="28"/>
          <w:szCs w:val="28"/>
        </w:rPr>
        <w:t>и Міжнародної к</w:t>
      </w:r>
      <w:r w:rsidR="00B87E91">
        <w:rPr>
          <w:rFonts w:ascii="Times New Roman" w:hAnsi="Times New Roman"/>
          <w:b/>
          <w:sz w:val="28"/>
          <w:szCs w:val="28"/>
        </w:rPr>
        <w:t xml:space="preserve">онференції </w:t>
      </w:r>
    </w:p>
    <w:p w:rsidR="00D06806" w:rsidRPr="00F61BB8" w:rsidRDefault="00D06806" w:rsidP="00E9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BB8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F61BB8">
        <w:rPr>
          <w:rFonts w:ascii="Times New Roman" w:hAnsi="Times New Roman"/>
          <w:b/>
          <w:sz w:val="28"/>
          <w:szCs w:val="28"/>
          <w:lang w:val="ru-RU"/>
        </w:rPr>
        <w:t>Дні</w:t>
      </w:r>
      <w:proofErr w:type="spellEnd"/>
      <w:r w:rsidR="001866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1BB8">
        <w:rPr>
          <w:rFonts w:ascii="Times New Roman" w:hAnsi="Times New Roman"/>
          <w:b/>
          <w:sz w:val="28"/>
          <w:szCs w:val="28"/>
          <w:lang w:val="ru-RU"/>
        </w:rPr>
        <w:t>електронних</w:t>
      </w:r>
      <w:proofErr w:type="spellEnd"/>
      <w:r w:rsidR="001866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1BB8">
        <w:rPr>
          <w:rFonts w:ascii="Times New Roman" w:hAnsi="Times New Roman"/>
          <w:b/>
          <w:sz w:val="28"/>
          <w:szCs w:val="28"/>
          <w:lang w:val="ru-RU"/>
        </w:rPr>
        <w:t>комунікацій</w:t>
      </w:r>
      <w:proofErr w:type="spellEnd"/>
      <w:r w:rsidRPr="00F61BB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61BB8" w:rsidRPr="00F61BB8" w:rsidRDefault="00F61BB8" w:rsidP="0018777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472B" w:rsidRPr="00E9472B" w:rsidRDefault="00E9472B" w:rsidP="00E947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9472B">
        <w:rPr>
          <w:rFonts w:ascii="Times New Roman" w:hAnsi="Times New Roman"/>
          <w:color w:val="000000"/>
          <w:sz w:val="24"/>
          <w:szCs w:val="24"/>
        </w:rPr>
        <w:t>Учасники Конференції «Дні електронних комунікацій»</w:t>
      </w:r>
      <w:r w:rsidR="00A824A2">
        <w:rPr>
          <w:rFonts w:ascii="Times New Roman" w:hAnsi="Times New Roman"/>
          <w:color w:val="000000"/>
          <w:sz w:val="24"/>
          <w:szCs w:val="24"/>
        </w:rPr>
        <w:t>,</w:t>
      </w:r>
    </w:p>
    <w:p w:rsidR="00A824A2" w:rsidRDefault="00A32A3C" w:rsidP="00A32A3C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472B">
        <w:rPr>
          <w:rFonts w:ascii="Times New Roman" w:hAnsi="Times New Roman"/>
          <w:b/>
          <w:i/>
          <w:color w:val="000000"/>
          <w:sz w:val="24"/>
          <w:szCs w:val="24"/>
        </w:rPr>
        <w:t xml:space="preserve">ВІДЗНАЧАЮЧИ </w:t>
      </w:r>
      <w:r w:rsidR="00565350" w:rsidRPr="00A53D93">
        <w:rPr>
          <w:rFonts w:ascii="Times New Roman" w:hAnsi="Times New Roman"/>
          <w:b/>
          <w:color w:val="000000"/>
          <w:sz w:val="24"/>
          <w:szCs w:val="24"/>
        </w:rPr>
        <w:t>необхідність</w:t>
      </w:r>
      <w:r w:rsidR="00AB6D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24A2" w:rsidRPr="0092409D">
        <w:rPr>
          <w:rFonts w:ascii="Times New Roman" w:hAnsi="Times New Roman"/>
          <w:b/>
          <w:color w:val="000000"/>
          <w:sz w:val="24"/>
          <w:szCs w:val="24"/>
        </w:rPr>
        <w:t xml:space="preserve">збереження </w:t>
      </w:r>
      <w:r w:rsidR="00B87E91">
        <w:rPr>
          <w:rFonts w:ascii="Times New Roman" w:hAnsi="Times New Roman"/>
          <w:b/>
          <w:color w:val="000000"/>
          <w:sz w:val="24"/>
          <w:szCs w:val="24"/>
        </w:rPr>
        <w:t xml:space="preserve">європейського </w:t>
      </w:r>
      <w:proofErr w:type="spellStart"/>
      <w:r w:rsidR="00B87E91">
        <w:rPr>
          <w:rFonts w:ascii="Times New Roman" w:hAnsi="Times New Roman"/>
          <w:b/>
          <w:color w:val="000000"/>
          <w:sz w:val="24"/>
          <w:szCs w:val="24"/>
        </w:rPr>
        <w:t>вектора</w:t>
      </w:r>
      <w:proofErr w:type="spellEnd"/>
      <w:r w:rsidR="00A824A2">
        <w:rPr>
          <w:rFonts w:ascii="Times New Roman" w:hAnsi="Times New Roman"/>
          <w:color w:val="000000"/>
          <w:sz w:val="24"/>
          <w:szCs w:val="24"/>
        </w:rPr>
        <w:t xml:space="preserve"> розвитку України,</w:t>
      </w:r>
    </w:p>
    <w:p w:rsidR="00DA1851" w:rsidRPr="00E9472B" w:rsidRDefault="00DA1851" w:rsidP="00F61BB8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472B">
        <w:rPr>
          <w:rFonts w:ascii="Times New Roman" w:hAnsi="Times New Roman"/>
          <w:b/>
          <w:i/>
          <w:color w:val="000000"/>
          <w:sz w:val="24"/>
          <w:szCs w:val="24"/>
        </w:rPr>
        <w:t>КОНСТАТУЮЧИ</w:t>
      </w:r>
      <w:r w:rsidR="00AB6DE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8D77BE">
        <w:rPr>
          <w:rFonts w:ascii="Times New Roman" w:hAnsi="Times New Roman"/>
          <w:color w:val="000000"/>
          <w:sz w:val="24"/>
          <w:szCs w:val="24"/>
        </w:rPr>
        <w:t>тривожні тенденції</w:t>
      </w:r>
      <w:r w:rsidR="00AB6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7BE">
        <w:rPr>
          <w:rFonts w:ascii="Times New Roman" w:hAnsi="Times New Roman"/>
          <w:b/>
          <w:color w:val="000000"/>
          <w:sz w:val="24"/>
          <w:szCs w:val="24"/>
        </w:rPr>
        <w:t xml:space="preserve">уповільнення </w:t>
      </w:r>
      <w:r w:rsidR="00D06806" w:rsidRPr="008D77BE">
        <w:rPr>
          <w:rFonts w:ascii="Times New Roman" w:hAnsi="Times New Roman"/>
          <w:b/>
          <w:color w:val="000000"/>
          <w:sz w:val="24"/>
          <w:szCs w:val="24"/>
        </w:rPr>
        <w:t xml:space="preserve">виконання </w:t>
      </w:r>
      <w:r w:rsidR="00266637" w:rsidRPr="008D77BE">
        <w:rPr>
          <w:rFonts w:ascii="Times New Roman" w:hAnsi="Times New Roman"/>
          <w:b/>
          <w:color w:val="000000"/>
          <w:sz w:val="24"/>
          <w:szCs w:val="24"/>
        </w:rPr>
        <w:t xml:space="preserve">окремих положень </w:t>
      </w:r>
      <w:r w:rsidR="00D06806" w:rsidRPr="008D77BE">
        <w:rPr>
          <w:rFonts w:ascii="Times New Roman" w:hAnsi="Times New Roman"/>
          <w:b/>
          <w:color w:val="000000"/>
          <w:sz w:val="24"/>
          <w:szCs w:val="24"/>
        </w:rPr>
        <w:t xml:space="preserve">Угоди про </w:t>
      </w:r>
      <w:r w:rsidR="00AB6DE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B87E91">
        <w:rPr>
          <w:rFonts w:ascii="Times New Roman" w:hAnsi="Times New Roman"/>
          <w:b/>
          <w:color w:val="000000"/>
          <w:sz w:val="24"/>
          <w:szCs w:val="24"/>
        </w:rPr>
        <w:t>соціацію між Україною та Європейським с</w:t>
      </w:r>
      <w:r w:rsidR="00D06806" w:rsidRPr="008D77BE">
        <w:rPr>
          <w:rFonts w:ascii="Times New Roman" w:hAnsi="Times New Roman"/>
          <w:b/>
          <w:color w:val="000000"/>
          <w:sz w:val="24"/>
          <w:szCs w:val="24"/>
        </w:rPr>
        <w:t xml:space="preserve">оюзом </w:t>
      </w:r>
      <w:r w:rsidR="008D77BE" w:rsidRPr="00E9472B">
        <w:rPr>
          <w:rFonts w:ascii="Times New Roman" w:hAnsi="Times New Roman"/>
          <w:color w:val="000000"/>
          <w:sz w:val="24"/>
          <w:szCs w:val="24"/>
        </w:rPr>
        <w:t>у сфері регулювання телекомунікацій</w:t>
      </w:r>
      <w:r w:rsidR="00B87E91">
        <w:rPr>
          <w:rFonts w:ascii="Times New Roman" w:hAnsi="Times New Roman"/>
          <w:color w:val="000000"/>
          <w:sz w:val="24"/>
          <w:szCs w:val="24"/>
        </w:rPr>
        <w:t>,</w:t>
      </w:r>
    </w:p>
    <w:p w:rsidR="00306043" w:rsidRPr="00A53D93" w:rsidRDefault="00A824A2" w:rsidP="00A32A3C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472B">
        <w:rPr>
          <w:rFonts w:ascii="Times New Roman" w:hAnsi="Times New Roman"/>
          <w:b/>
          <w:i/>
          <w:color w:val="000000"/>
          <w:sz w:val="24"/>
          <w:szCs w:val="24"/>
        </w:rPr>
        <w:t>УСВІДОМЛЮЮЧИ</w:t>
      </w:r>
      <w:r w:rsidR="00AB6DE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80099">
        <w:rPr>
          <w:rFonts w:ascii="Times New Roman" w:hAnsi="Times New Roman"/>
          <w:b/>
          <w:color w:val="000000"/>
          <w:sz w:val="24"/>
          <w:szCs w:val="24"/>
        </w:rPr>
        <w:t>відповідальність усіх гравц</w:t>
      </w:r>
      <w:r w:rsidRPr="0092409D">
        <w:rPr>
          <w:rFonts w:ascii="Times New Roman" w:hAnsi="Times New Roman"/>
          <w:b/>
          <w:color w:val="000000"/>
          <w:sz w:val="24"/>
          <w:szCs w:val="24"/>
        </w:rPr>
        <w:t xml:space="preserve">ів </w:t>
      </w:r>
      <w:r w:rsidR="000E330B" w:rsidRPr="0092409D">
        <w:rPr>
          <w:rFonts w:ascii="Times New Roman" w:hAnsi="Times New Roman"/>
          <w:b/>
          <w:color w:val="000000"/>
          <w:sz w:val="24"/>
          <w:szCs w:val="24"/>
        </w:rPr>
        <w:t>вітчизняного</w:t>
      </w:r>
      <w:r w:rsidRPr="0092409D">
        <w:rPr>
          <w:rFonts w:ascii="Times New Roman" w:hAnsi="Times New Roman"/>
          <w:b/>
          <w:color w:val="000000"/>
          <w:sz w:val="24"/>
          <w:szCs w:val="24"/>
        </w:rPr>
        <w:t xml:space="preserve"> ринку ІКТ</w:t>
      </w:r>
      <w:r>
        <w:rPr>
          <w:rFonts w:ascii="Times New Roman" w:hAnsi="Times New Roman"/>
          <w:color w:val="000000"/>
          <w:sz w:val="24"/>
          <w:szCs w:val="24"/>
        </w:rPr>
        <w:t>, перш за все представників держави</w:t>
      </w:r>
      <w:r w:rsidR="00D06806">
        <w:rPr>
          <w:rFonts w:ascii="Times New Roman" w:hAnsi="Times New Roman"/>
          <w:color w:val="000000"/>
          <w:sz w:val="24"/>
          <w:szCs w:val="24"/>
        </w:rPr>
        <w:t>, а також</w:t>
      </w:r>
      <w:r w:rsidR="00AB6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BB8">
        <w:rPr>
          <w:rFonts w:ascii="Times New Roman" w:hAnsi="Times New Roman"/>
          <w:color w:val="000000"/>
          <w:sz w:val="24"/>
          <w:szCs w:val="24"/>
        </w:rPr>
        <w:t>інститутів громадянського суспільства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, за впровадження європейських </w:t>
      </w:r>
      <w:r w:rsidR="008F3E2D">
        <w:rPr>
          <w:rFonts w:ascii="Times New Roman" w:hAnsi="Times New Roman"/>
          <w:color w:val="000000"/>
          <w:sz w:val="24"/>
          <w:szCs w:val="24"/>
        </w:rPr>
        <w:t xml:space="preserve">стандартів </w:t>
      </w:r>
      <w:r w:rsidR="00CD2E72">
        <w:rPr>
          <w:rFonts w:ascii="Times New Roman" w:hAnsi="Times New Roman"/>
          <w:color w:val="000000"/>
          <w:sz w:val="24"/>
          <w:szCs w:val="24"/>
        </w:rPr>
        <w:t xml:space="preserve">у сфері телекомунікацій, </w:t>
      </w:r>
      <w:r w:rsidR="00A53D93" w:rsidRPr="00A53D93">
        <w:rPr>
          <w:rFonts w:ascii="Times New Roman" w:hAnsi="Times New Roman"/>
          <w:color w:val="000000"/>
          <w:sz w:val="24"/>
          <w:szCs w:val="24"/>
        </w:rPr>
        <w:t>у тому числ</w:t>
      </w:r>
      <w:r w:rsidR="00A53D93">
        <w:rPr>
          <w:rFonts w:ascii="Times New Roman" w:hAnsi="Times New Roman"/>
          <w:color w:val="000000"/>
          <w:sz w:val="24"/>
          <w:szCs w:val="24"/>
        </w:rPr>
        <w:t>і для потреб телебачення і радіомовлення,</w:t>
      </w:r>
    </w:p>
    <w:p w:rsidR="00A824A2" w:rsidRDefault="00053810" w:rsidP="00A32A3C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ЗВЕРТА</w:t>
      </w:r>
      <w:r w:rsidRPr="00AB6DE8">
        <w:rPr>
          <w:rFonts w:ascii="Times New Roman" w:hAnsi="Times New Roman"/>
          <w:b/>
          <w:i/>
          <w:color w:val="000000"/>
          <w:sz w:val="24"/>
          <w:szCs w:val="24"/>
        </w:rPr>
        <w:t>ЮЧИ</w:t>
      </w:r>
      <w:r w:rsidR="00306043" w:rsidRPr="00A53D93">
        <w:rPr>
          <w:rFonts w:ascii="Times New Roman" w:hAnsi="Times New Roman"/>
          <w:b/>
          <w:i/>
          <w:color w:val="000000"/>
          <w:sz w:val="24"/>
          <w:szCs w:val="24"/>
        </w:rPr>
        <w:t xml:space="preserve"> УВАГУ</w:t>
      </w:r>
      <w:r w:rsidR="0030604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87E91">
        <w:rPr>
          <w:rFonts w:ascii="Times New Roman" w:hAnsi="Times New Roman"/>
          <w:b/>
          <w:color w:val="000000"/>
          <w:sz w:val="24"/>
          <w:szCs w:val="24"/>
        </w:rPr>
        <w:t>необхідність</w:t>
      </w:r>
      <w:r w:rsidR="008D77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D93">
        <w:rPr>
          <w:rFonts w:ascii="Times New Roman" w:hAnsi="Times New Roman"/>
          <w:b/>
          <w:color w:val="000000"/>
          <w:sz w:val="24"/>
          <w:szCs w:val="24"/>
        </w:rPr>
        <w:t xml:space="preserve">посилення </w:t>
      </w:r>
      <w:r w:rsidR="00CD2E72" w:rsidRPr="00A53D93">
        <w:rPr>
          <w:rFonts w:ascii="Times New Roman" w:hAnsi="Times New Roman"/>
          <w:b/>
          <w:color w:val="000000"/>
          <w:sz w:val="24"/>
          <w:szCs w:val="24"/>
        </w:rPr>
        <w:t>діалогу між державою і бізнесом</w:t>
      </w:r>
      <w:r w:rsidR="00CD2E72">
        <w:rPr>
          <w:rFonts w:ascii="Times New Roman" w:hAnsi="Times New Roman"/>
          <w:color w:val="000000"/>
          <w:sz w:val="24"/>
          <w:szCs w:val="24"/>
        </w:rPr>
        <w:t xml:space="preserve"> із залученням представ</w:t>
      </w:r>
      <w:r w:rsidR="00380B9D">
        <w:rPr>
          <w:rFonts w:ascii="Times New Roman" w:hAnsi="Times New Roman"/>
          <w:color w:val="000000"/>
          <w:sz w:val="24"/>
          <w:szCs w:val="24"/>
        </w:rPr>
        <w:t>ників громадськості</w:t>
      </w:r>
      <w:r w:rsidR="00306043">
        <w:rPr>
          <w:rFonts w:ascii="Times New Roman" w:hAnsi="Times New Roman"/>
          <w:color w:val="000000"/>
          <w:sz w:val="24"/>
          <w:szCs w:val="24"/>
        </w:rPr>
        <w:t xml:space="preserve"> з вирішення проблемних питань, особливо тих, які </w:t>
      </w:r>
      <w:r w:rsidRPr="00AB6DE8">
        <w:rPr>
          <w:rFonts w:ascii="Times New Roman" w:hAnsi="Times New Roman"/>
          <w:color w:val="000000"/>
          <w:sz w:val="24"/>
          <w:szCs w:val="24"/>
        </w:rPr>
        <w:t>стосуються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043">
        <w:rPr>
          <w:rFonts w:ascii="Times New Roman" w:hAnsi="Times New Roman"/>
          <w:color w:val="000000"/>
          <w:sz w:val="24"/>
          <w:szCs w:val="24"/>
        </w:rPr>
        <w:t>права громадян на отримання доступу до інформації,</w:t>
      </w:r>
      <w:r w:rsidR="00A53D93">
        <w:rPr>
          <w:rFonts w:ascii="Times New Roman" w:hAnsi="Times New Roman"/>
          <w:color w:val="000000"/>
          <w:sz w:val="24"/>
          <w:szCs w:val="24"/>
        </w:rPr>
        <w:t xml:space="preserve"> що </w:t>
      </w:r>
      <w:r w:rsidR="00417CBA">
        <w:rPr>
          <w:rFonts w:ascii="Times New Roman" w:hAnsi="Times New Roman"/>
          <w:color w:val="000000"/>
          <w:sz w:val="24"/>
          <w:szCs w:val="24"/>
        </w:rPr>
        <w:t xml:space="preserve">є </w:t>
      </w:r>
      <w:r w:rsidR="00A53D93">
        <w:rPr>
          <w:rFonts w:ascii="Times New Roman" w:hAnsi="Times New Roman"/>
          <w:color w:val="000000"/>
          <w:sz w:val="24"/>
          <w:szCs w:val="24"/>
        </w:rPr>
        <w:t xml:space="preserve">єдиним шляхом </w:t>
      </w:r>
      <w:r w:rsidR="00B87E91">
        <w:rPr>
          <w:rFonts w:ascii="Times New Roman" w:hAnsi="Times New Roman"/>
          <w:color w:val="000000"/>
          <w:sz w:val="24"/>
          <w:szCs w:val="24"/>
        </w:rPr>
        <w:t>викона</w:t>
      </w:r>
      <w:r w:rsidR="00A53D93">
        <w:rPr>
          <w:rFonts w:ascii="Times New Roman" w:hAnsi="Times New Roman"/>
          <w:color w:val="000000"/>
          <w:sz w:val="24"/>
          <w:szCs w:val="24"/>
        </w:rPr>
        <w:t>ння складних державницьких завдань</w:t>
      </w:r>
      <w:r w:rsidR="00BB2A61" w:rsidRPr="00BB2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A61">
        <w:rPr>
          <w:rFonts w:ascii="Times New Roman" w:hAnsi="Times New Roman"/>
          <w:color w:val="000000"/>
          <w:sz w:val="24"/>
          <w:szCs w:val="24"/>
        </w:rPr>
        <w:t>у демократичному суспільстві</w:t>
      </w:r>
      <w:r w:rsidR="00380B9D">
        <w:rPr>
          <w:rFonts w:ascii="Times New Roman" w:hAnsi="Times New Roman"/>
          <w:color w:val="000000"/>
          <w:sz w:val="24"/>
          <w:szCs w:val="24"/>
        </w:rPr>
        <w:t>,</w:t>
      </w:r>
    </w:p>
    <w:p w:rsidR="00DA1851" w:rsidRPr="00E9472B" w:rsidRDefault="00DA1851" w:rsidP="00DA1851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472B">
        <w:rPr>
          <w:rFonts w:ascii="Times New Roman" w:hAnsi="Times New Roman"/>
          <w:b/>
          <w:i/>
          <w:color w:val="000000"/>
          <w:sz w:val="24"/>
          <w:szCs w:val="24"/>
        </w:rPr>
        <w:t>ПІДТРИМУЮЧИ</w:t>
      </w:r>
      <w:r w:rsidR="0005381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2409D">
        <w:rPr>
          <w:rFonts w:ascii="Times New Roman" w:hAnsi="Times New Roman"/>
          <w:b/>
          <w:color w:val="000000"/>
          <w:sz w:val="24"/>
          <w:szCs w:val="24"/>
        </w:rPr>
        <w:t>зусилл</w:t>
      </w:r>
      <w:r w:rsidR="00795BB5">
        <w:rPr>
          <w:rFonts w:ascii="Times New Roman" w:hAnsi="Times New Roman"/>
          <w:b/>
          <w:color w:val="000000"/>
          <w:sz w:val="24"/>
          <w:szCs w:val="24"/>
        </w:rPr>
        <w:t>я Ради Європи та Європейського с</w:t>
      </w:r>
      <w:r w:rsidRPr="0092409D">
        <w:rPr>
          <w:rFonts w:ascii="Times New Roman" w:hAnsi="Times New Roman"/>
          <w:b/>
          <w:color w:val="000000"/>
          <w:sz w:val="24"/>
          <w:szCs w:val="24"/>
        </w:rPr>
        <w:t xml:space="preserve">оюзу </w:t>
      </w:r>
      <w:r w:rsidRPr="00E9472B">
        <w:rPr>
          <w:rFonts w:ascii="Times New Roman" w:hAnsi="Times New Roman"/>
          <w:color w:val="000000"/>
          <w:sz w:val="24"/>
          <w:szCs w:val="24"/>
        </w:rPr>
        <w:t xml:space="preserve">щодо </w:t>
      </w:r>
      <w:r>
        <w:rPr>
          <w:rFonts w:ascii="Times New Roman" w:hAnsi="Times New Roman"/>
          <w:color w:val="000000"/>
          <w:sz w:val="24"/>
          <w:szCs w:val="24"/>
        </w:rPr>
        <w:t xml:space="preserve">сприяння процесу приведення </w:t>
      </w:r>
      <w:r w:rsidRPr="00E9472B">
        <w:rPr>
          <w:rFonts w:ascii="Times New Roman" w:hAnsi="Times New Roman"/>
          <w:color w:val="000000"/>
          <w:sz w:val="24"/>
          <w:szCs w:val="24"/>
        </w:rPr>
        <w:t>законодав</w:t>
      </w:r>
      <w:r>
        <w:rPr>
          <w:rFonts w:ascii="Times New Roman" w:hAnsi="Times New Roman"/>
          <w:color w:val="000000"/>
          <w:sz w:val="24"/>
          <w:szCs w:val="24"/>
        </w:rPr>
        <w:t>ства України до європейських зразків, імпле</w:t>
      </w:r>
      <w:r w:rsidR="000E330B"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 xml:space="preserve">тації відповідних європейських правочинів у </w:t>
      </w:r>
      <w:r w:rsidR="000E330B">
        <w:rPr>
          <w:rFonts w:ascii="Times New Roman" w:hAnsi="Times New Roman"/>
          <w:color w:val="000000"/>
          <w:sz w:val="24"/>
          <w:szCs w:val="24"/>
        </w:rPr>
        <w:t>законодавче</w:t>
      </w:r>
      <w:r>
        <w:rPr>
          <w:rFonts w:ascii="Times New Roman" w:hAnsi="Times New Roman"/>
          <w:color w:val="000000"/>
          <w:sz w:val="24"/>
          <w:szCs w:val="24"/>
        </w:rPr>
        <w:t xml:space="preserve"> поле України</w:t>
      </w:r>
      <w:r w:rsidR="00EC4BA1">
        <w:rPr>
          <w:rFonts w:ascii="Times New Roman" w:hAnsi="Times New Roman"/>
          <w:color w:val="000000"/>
          <w:sz w:val="24"/>
          <w:szCs w:val="24"/>
        </w:rPr>
        <w:t xml:space="preserve"> з огляду на основну ціль </w:t>
      </w:r>
      <w:r w:rsidRPr="00E9472B">
        <w:rPr>
          <w:rFonts w:ascii="Times New Roman" w:hAnsi="Times New Roman"/>
          <w:color w:val="000000"/>
          <w:sz w:val="24"/>
          <w:szCs w:val="24"/>
        </w:rPr>
        <w:t xml:space="preserve">регулювання </w:t>
      </w:r>
      <w:r>
        <w:rPr>
          <w:rFonts w:ascii="Times New Roman" w:hAnsi="Times New Roman"/>
          <w:color w:val="000000"/>
          <w:sz w:val="24"/>
          <w:szCs w:val="24"/>
        </w:rPr>
        <w:t>галузі</w:t>
      </w:r>
      <w:r w:rsidR="00FF6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07F" w:rsidRPr="00FF607F">
        <w:rPr>
          <w:rFonts w:ascii="Times New Roman" w:hAnsi="Times New Roman"/>
          <w:sz w:val="24"/>
          <w:szCs w:val="24"/>
        </w:rPr>
        <w:t>—</w:t>
      </w:r>
      <w:r w:rsidRPr="00E9472B">
        <w:rPr>
          <w:rFonts w:ascii="Times New Roman" w:hAnsi="Times New Roman"/>
          <w:color w:val="000000"/>
          <w:sz w:val="24"/>
          <w:szCs w:val="24"/>
        </w:rPr>
        <w:t xml:space="preserve"> забезпечення інтересів користувачів, </w:t>
      </w:r>
    </w:p>
    <w:p w:rsidR="00E9472B" w:rsidRPr="00E9472B" w:rsidRDefault="00565350" w:rsidP="00E9472B">
      <w:pPr>
        <w:spacing w:before="1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ВРАХОВУЮЧИ</w:t>
      </w:r>
      <w:r w:rsidR="00AB6DE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0F50D1" w:rsidRPr="0092409D">
        <w:rPr>
          <w:rFonts w:ascii="Times New Roman" w:hAnsi="Times New Roman"/>
          <w:b/>
          <w:color w:val="000000"/>
          <w:sz w:val="24"/>
          <w:szCs w:val="24"/>
        </w:rPr>
        <w:t xml:space="preserve">пропозиції, </w:t>
      </w:r>
      <w:r w:rsidR="000E330B" w:rsidRPr="0092409D">
        <w:rPr>
          <w:rFonts w:ascii="Times New Roman" w:hAnsi="Times New Roman"/>
          <w:b/>
          <w:color w:val="000000"/>
          <w:sz w:val="24"/>
          <w:szCs w:val="24"/>
        </w:rPr>
        <w:t>виказані</w:t>
      </w:r>
      <w:r w:rsidR="00266234">
        <w:rPr>
          <w:rFonts w:ascii="Times New Roman" w:hAnsi="Times New Roman"/>
          <w:b/>
          <w:color w:val="000000"/>
          <w:sz w:val="24"/>
          <w:szCs w:val="24"/>
        </w:rPr>
        <w:t xml:space="preserve"> вітчизняними учасниками та інозем</w:t>
      </w:r>
      <w:r w:rsidR="000F50D1" w:rsidRPr="0092409D">
        <w:rPr>
          <w:rFonts w:ascii="Times New Roman" w:hAnsi="Times New Roman"/>
          <w:b/>
          <w:color w:val="000000"/>
          <w:sz w:val="24"/>
          <w:szCs w:val="24"/>
        </w:rPr>
        <w:t xml:space="preserve">ними експертами </w:t>
      </w:r>
      <w:r w:rsidR="000F50D1">
        <w:rPr>
          <w:rFonts w:ascii="Times New Roman" w:hAnsi="Times New Roman"/>
          <w:color w:val="000000"/>
          <w:sz w:val="24"/>
          <w:szCs w:val="24"/>
        </w:rPr>
        <w:t>в ході К</w:t>
      </w:r>
      <w:r w:rsidR="00DA1851" w:rsidRPr="00E9472B">
        <w:rPr>
          <w:rFonts w:ascii="Times New Roman" w:hAnsi="Times New Roman"/>
          <w:color w:val="000000"/>
          <w:sz w:val="24"/>
          <w:szCs w:val="24"/>
        </w:rPr>
        <w:t>онференції «Дні електронних комунікацій»</w:t>
      </w:r>
      <w:r w:rsidR="00AB6DE8">
        <w:rPr>
          <w:rFonts w:ascii="Times New Roman" w:hAnsi="Times New Roman"/>
          <w:color w:val="000000"/>
          <w:sz w:val="24"/>
          <w:szCs w:val="24"/>
        </w:rPr>
        <w:t>,</w:t>
      </w:r>
    </w:p>
    <w:p w:rsidR="0092409D" w:rsidRDefault="00E9472B" w:rsidP="00A635B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9472B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ПРОПОНУЮТЬ </w:t>
      </w:r>
      <w:r w:rsidR="00EC4BA1">
        <w:rPr>
          <w:rFonts w:ascii="Times New Roman" w:hAnsi="Times New Roman"/>
          <w:color w:val="000000"/>
          <w:sz w:val="24"/>
          <w:szCs w:val="24"/>
        </w:rPr>
        <w:t>наступні шляхи й</w:t>
      </w:r>
      <w:r w:rsidRPr="00E9472B">
        <w:rPr>
          <w:rFonts w:ascii="Times New Roman" w:hAnsi="Times New Roman"/>
          <w:color w:val="000000"/>
          <w:sz w:val="24"/>
          <w:szCs w:val="24"/>
        </w:rPr>
        <w:t xml:space="preserve"> механізми вирішення проблемних пита</w:t>
      </w:r>
      <w:r w:rsidR="00266234">
        <w:rPr>
          <w:rFonts w:ascii="Times New Roman" w:hAnsi="Times New Roman"/>
          <w:color w:val="000000"/>
          <w:sz w:val="24"/>
          <w:szCs w:val="24"/>
        </w:rPr>
        <w:t>нь подальшого розвитку вітчизнян</w:t>
      </w:r>
      <w:r w:rsidRPr="00E9472B">
        <w:rPr>
          <w:rFonts w:ascii="Times New Roman" w:hAnsi="Times New Roman"/>
          <w:color w:val="000000"/>
          <w:sz w:val="24"/>
          <w:szCs w:val="24"/>
        </w:rPr>
        <w:t>ого ринку телекомунікацій</w:t>
      </w:r>
      <w:r w:rsidR="00EC4BA1">
        <w:rPr>
          <w:rFonts w:ascii="Times New Roman" w:hAnsi="Times New Roman"/>
          <w:color w:val="000000"/>
          <w:sz w:val="24"/>
          <w:szCs w:val="24"/>
        </w:rPr>
        <w:t>, в першу чергу</w:t>
      </w:r>
      <w:r w:rsidR="00306043">
        <w:rPr>
          <w:rFonts w:ascii="Times New Roman" w:hAnsi="Times New Roman"/>
          <w:color w:val="000000"/>
          <w:sz w:val="24"/>
          <w:szCs w:val="24"/>
        </w:rPr>
        <w:t xml:space="preserve"> для потреб телебачення і радіомовлення</w:t>
      </w:r>
      <w:r w:rsidRPr="00E9472B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: </w:t>
      </w:r>
    </w:p>
    <w:p w:rsidR="00A635B4" w:rsidRDefault="00D06806" w:rsidP="008A0E8F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5B4">
        <w:rPr>
          <w:rFonts w:ascii="Times New Roman" w:hAnsi="Times New Roman"/>
          <w:sz w:val="24"/>
          <w:szCs w:val="24"/>
        </w:rPr>
        <w:t xml:space="preserve">Закликати відповідні державні інституції </w:t>
      </w:r>
      <w:r w:rsidR="00F61BB8">
        <w:rPr>
          <w:rFonts w:ascii="Times New Roman" w:hAnsi="Times New Roman"/>
          <w:sz w:val="24"/>
          <w:szCs w:val="24"/>
        </w:rPr>
        <w:t>України д</w:t>
      </w:r>
      <w:r w:rsidRPr="00A635B4">
        <w:rPr>
          <w:rFonts w:ascii="Times New Roman" w:hAnsi="Times New Roman"/>
          <w:sz w:val="24"/>
          <w:szCs w:val="24"/>
        </w:rPr>
        <w:t xml:space="preserve">о </w:t>
      </w:r>
      <w:r w:rsidR="00565350">
        <w:rPr>
          <w:rFonts w:ascii="Times New Roman" w:hAnsi="Times New Roman"/>
          <w:sz w:val="24"/>
          <w:szCs w:val="24"/>
        </w:rPr>
        <w:t xml:space="preserve">дотримання </w:t>
      </w:r>
      <w:r w:rsidRPr="00A635B4">
        <w:rPr>
          <w:rFonts w:ascii="Times New Roman" w:hAnsi="Times New Roman"/>
          <w:sz w:val="24"/>
          <w:szCs w:val="24"/>
        </w:rPr>
        <w:t xml:space="preserve">Угоди про </w:t>
      </w:r>
      <w:r w:rsidR="00AB6DE8">
        <w:rPr>
          <w:rFonts w:ascii="Times New Roman" w:hAnsi="Times New Roman"/>
          <w:sz w:val="24"/>
          <w:szCs w:val="24"/>
        </w:rPr>
        <w:t>а</w:t>
      </w:r>
      <w:r w:rsidRPr="00A635B4">
        <w:rPr>
          <w:rFonts w:ascii="Times New Roman" w:hAnsi="Times New Roman"/>
          <w:sz w:val="24"/>
          <w:szCs w:val="24"/>
        </w:rPr>
        <w:t xml:space="preserve">соціацію між Україною та </w:t>
      </w:r>
      <w:r w:rsidR="0018663F">
        <w:rPr>
          <w:rFonts w:ascii="Times New Roman" w:hAnsi="Times New Roman"/>
          <w:sz w:val="24"/>
          <w:szCs w:val="24"/>
        </w:rPr>
        <w:t>ЄС</w:t>
      </w:r>
      <w:r w:rsidR="00A635B4">
        <w:rPr>
          <w:rFonts w:ascii="Times New Roman" w:hAnsi="Times New Roman"/>
          <w:sz w:val="24"/>
          <w:szCs w:val="24"/>
        </w:rPr>
        <w:t>,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BC2B33">
        <w:rPr>
          <w:rFonts w:ascii="Times New Roman" w:hAnsi="Times New Roman"/>
          <w:sz w:val="24"/>
          <w:szCs w:val="24"/>
        </w:rPr>
        <w:t>негайного</w:t>
      </w:r>
      <w:r w:rsidR="002D70FA">
        <w:rPr>
          <w:rFonts w:ascii="Times New Roman" w:hAnsi="Times New Roman"/>
          <w:sz w:val="24"/>
          <w:szCs w:val="24"/>
        </w:rPr>
        <w:t xml:space="preserve"> </w:t>
      </w:r>
      <w:r w:rsidR="00A635B4" w:rsidRPr="00A635B4">
        <w:rPr>
          <w:rFonts w:ascii="Times New Roman" w:hAnsi="Times New Roman"/>
          <w:sz w:val="24"/>
          <w:szCs w:val="24"/>
        </w:rPr>
        <w:t>впровадження європейських регуляторних норм у сфері телекомунікацій</w:t>
      </w:r>
      <w:r w:rsidR="00247B6E">
        <w:rPr>
          <w:rFonts w:ascii="Times New Roman" w:hAnsi="Times New Roman"/>
          <w:sz w:val="24"/>
          <w:szCs w:val="24"/>
        </w:rPr>
        <w:t>, застосування</w:t>
      </w:r>
      <w:r w:rsidR="00BC2B33">
        <w:rPr>
          <w:rFonts w:ascii="Times New Roman" w:hAnsi="Times New Roman"/>
          <w:sz w:val="24"/>
          <w:szCs w:val="24"/>
        </w:rPr>
        <w:t xml:space="preserve"> нов</w:t>
      </w:r>
      <w:r w:rsidR="00A635B4" w:rsidRPr="00A635B4">
        <w:rPr>
          <w:rFonts w:ascii="Times New Roman" w:hAnsi="Times New Roman"/>
          <w:sz w:val="24"/>
          <w:szCs w:val="24"/>
        </w:rPr>
        <w:t xml:space="preserve">их підходів </w:t>
      </w:r>
      <w:r w:rsidR="00255C66">
        <w:rPr>
          <w:rFonts w:ascii="Times New Roman" w:hAnsi="Times New Roman"/>
          <w:sz w:val="24"/>
          <w:szCs w:val="24"/>
        </w:rPr>
        <w:t>вирішення склад</w:t>
      </w:r>
      <w:r w:rsidR="00D16960">
        <w:rPr>
          <w:rFonts w:ascii="Times New Roman" w:hAnsi="Times New Roman"/>
          <w:sz w:val="24"/>
          <w:szCs w:val="24"/>
        </w:rPr>
        <w:t xml:space="preserve">них питань шляхом цивілізованого діалогу </w:t>
      </w:r>
      <w:r w:rsidR="00417B47">
        <w:rPr>
          <w:rFonts w:ascii="Times New Roman" w:hAnsi="Times New Roman"/>
          <w:sz w:val="24"/>
          <w:szCs w:val="24"/>
        </w:rPr>
        <w:t>держави й</w:t>
      </w:r>
      <w:r w:rsidR="00A635B4" w:rsidRPr="00A635B4">
        <w:rPr>
          <w:rFonts w:ascii="Times New Roman" w:hAnsi="Times New Roman"/>
          <w:sz w:val="24"/>
          <w:szCs w:val="24"/>
        </w:rPr>
        <w:t xml:space="preserve"> бізнесу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D16960">
        <w:rPr>
          <w:rFonts w:ascii="Times New Roman" w:hAnsi="Times New Roman"/>
          <w:sz w:val="24"/>
          <w:szCs w:val="24"/>
        </w:rPr>
        <w:t>із залученням представ</w:t>
      </w:r>
      <w:r w:rsidR="00417B47">
        <w:rPr>
          <w:rFonts w:ascii="Times New Roman" w:hAnsi="Times New Roman"/>
          <w:sz w:val="24"/>
          <w:szCs w:val="24"/>
        </w:rPr>
        <w:t>ників громадськості</w:t>
      </w:r>
      <w:r w:rsidR="00BC2B33">
        <w:rPr>
          <w:rFonts w:ascii="Times New Roman" w:hAnsi="Times New Roman"/>
          <w:sz w:val="24"/>
          <w:szCs w:val="24"/>
        </w:rPr>
        <w:t>.</w:t>
      </w:r>
    </w:p>
    <w:p w:rsidR="00C53C2A" w:rsidRPr="00DB5F60" w:rsidRDefault="00A635B4" w:rsidP="00C53C2A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5B4">
        <w:rPr>
          <w:rFonts w:ascii="Times New Roman" w:hAnsi="Times New Roman"/>
          <w:sz w:val="24"/>
          <w:szCs w:val="24"/>
        </w:rPr>
        <w:t>Вважати неприйн</w:t>
      </w:r>
      <w:r w:rsidR="00021990">
        <w:rPr>
          <w:rFonts w:ascii="Times New Roman" w:hAnsi="Times New Roman"/>
          <w:sz w:val="24"/>
          <w:szCs w:val="24"/>
        </w:rPr>
        <w:t>я</w:t>
      </w:r>
      <w:r w:rsidRPr="00A635B4">
        <w:rPr>
          <w:rFonts w:ascii="Times New Roman" w:hAnsi="Times New Roman"/>
          <w:sz w:val="24"/>
          <w:szCs w:val="24"/>
        </w:rPr>
        <w:t>тною практику розробки змін до К</w:t>
      </w:r>
      <w:r w:rsidR="00C83B5F" w:rsidRPr="0080217A">
        <w:rPr>
          <w:rFonts w:ascii="Times New Roman" w:hAnsi="Times New Roman"/>
          <w:sz w:val="24"/>
          <w:szCs w:val="24"/>
        </w:rPr>
        <w:t>рим</w:t>
      </w:r>
      <w:r w:rsidR="00C83B5F">
        <w:rPr>
          <w:rFonts w:ascii="Times New Roman" w:hAnsi="Times New Roman"/>
          <w:sz w:val="24"/>
          <w:szCs w:val="24"/>
        </w:rPr>
        <w:t xml:space="preserve">інального процесуального кодексу України </w:t>
      </w:r>
      <w:r w:rsidRPr="00A635B4">
        <w:rPr>
          <w:rFonts w:ascii="Times New Roman" w:hAnsi="Times New Roman"/>
          <w:sz w:val="24"/>
          <w:szCs w:val="24"/>
        </w:rPr>
        <w:t xml:space="preserve">щодо імплементації Конвенції Ради Європи про </w:t>
      </w:r>
      <w:r w:rsidR="000E330B" w:rsidRPr="00A635B4">
        <w:rPr>
          <w:rFonts w:ascii="Times New Roman" w:hAnsi="Times New Roman"/>
          <w:sz w:val="24"/>
          <w:szCs w:val="24"/>
        </w:rPr>
        <w:t>кіберзлочинність</w:t>
      </w:r>
      <w:r w:rsidR="00BC2B33">
        <w:rPr>
          <w:rFonts w:ascii="Times New Roman" w:hAnsi="Times New Roman"/>
          <w:sz w:val="24"/>
          <w:szCs w:val="24"/>
        </w:rPr>
        <w:t xml:space="preserve"> без відповідної участі й</w:t>
      </w:r>
      <w:r w:rsidRPr="00A635B4">
        <w:rPr>
          <w:rFonts w:ascii="Times New Roman" w:hAnsi="Times New Roman"/>
          <w:sz w:val="24"/>
          <w:szCs w:val="24"/>
        </w:rPr>
        <w:t xml:space="preserve"> експертизи представників Ра</w:t>
      </w:r>
      <w:r w:rsidR="00D624E7">
        <w:rPr>
          <w:rFonts w:ascii="Times New Roman" w:hAnsi="Times New Roman"/>
          <w:sz w:val="24"/>
          <w:szCs w:val="24"/>
        </w:rPr>
        <w:t>ди Європи і активної присутнос</w:t>
      </w:r>
      <w:r w:rsidR="00BC2B33">
        <w:rPr>
          <w:rFonts w:ascii="Times New Roman" w:hAnsi="Times New Roman"/>
          <w:sz w:val="24"/>
          <w:szCs w:val="24"/>
        </w:rPr>
        <w:t>ті</w:t>
      </w:r>
      <w:r w:rsidRPr="00A635B4">
        <w:rPr>
          <w:rFonts w:ascii="Times New Roman" w:hAnsi="Times New Roman"/>
          <w:sz w:val="24"/>
          <w:szCs w:val="24"/>
        </w:rPr>
        <w:t xml:space="preserve"> вітчизняних суб’єктів господарювання.</w:t>
      </w:r>
      <w:r w:rsidR="00C53C2A" w:rsidRPr="00C53C2A">
        <w:rPr>
          <w:rFonts w:ascii="Times New Roman" w:hAnsi="Times New Roman"/>
          <w:sz w:val="24"/>
          <w:szCs w:val="24"/>
        </w:rPr>
        <w:t xml:space="preserve"> </w:t>
      </w:r>
      <w:r w:rsidR="00C53C2A">
        <w:rPr>
          <w:rFonts w:ascii="Times New Roman" w:hAnsi="Times New Roman"/>
          <w:sz w:val="24"/>
          <w:szCs w:val="24"/>
        </w:rPr>
        <w:t xml:space="preserve">Звернутись до Кабінету Міністрів України з пропозицією </w:t>
      </w:r>
      <w:r w:rsidR="00C53C2A" w:rsidRPr="00DB5F60">
        <w:rPr>
          <w:rFonts w:ascii="Times New Roman" w:hAnsi="Times New Roman"/>
          <w:sz w:val="24"/>
          <w:szCs w:val="24"/>
        </w:rPr>
        <w:t>імплементації у вітчизняне законодавство Конвенції про кіберзлочинність</w:t>
      </w:r>
      <w:r w:rsidR="00C53C2A">
        <w:rPr>
          <w:rFonts w:ascii="Times New Roman" w:hAnsi="Times New Roman"/>
          <w:sz w:val="24"/>
          <w:szCs w:val="24"/>
        </w:rPr>
        <w:t xml:space="preserve"> шляхом внесення змін до Кримінального пр</w:t>
      </w:r>
      <w:r w:rsidR="00BC2B33">
        <w:rPr>
          <w:rFonts w:ascii="Times New Roman" w:hAnsi="Times New Roman"/>
          <w:sz w:val="24"/>
          <w:szCs w:val="24"/>
        </w:rPr>
        <w:t xml:space="preserve">оцесуального Кодексу України, </w:t>
      </w:r>
      <w:r w:rsidR="00C53C2A" w:rsidRPr="00DB5F60">
        <w:rPr>
          <w:rFonts w:ascii="Times New Roman" w:hAnsi="Times New Roman"/>
          <w:sz w:val="24"/>
          <w:szCs w:val="24"/>
        </w:rPr>
        <w:t>розробл</w:t>
      </w:r>
      <w:r w:rsidR="00C53C2A">
        <w:rPr>
          <w:rFonts w:ascii="Times New Roman" w:hAnsi="Times New Roman"/>
          <w:sz w:val="24"/>
          <w:szCs w:val="24"/>
        </w:rPr>
        <w:t>ен</w:t>
      </w:r>
      <w:r w:rsidR="00BC2B33">
        <w:rPr>
          <w:rFonts w:ascii="Times New Roman" w:hAnsi="Times New Roman"/>
          <w:sz w:val="24"/>
          <w:szCs w:val="24"/>
        </w:rPr>
        <w:t>их</w:t>
      </w:r>
      <w:r w:rsidR="00C53C2A" w:rsidRPr="00DB5F60">
        <w:rPr>
          <w:rFonts w:ascii="Times New Roman" w:hAnsi="Times New Roman"/>
          <w:sz w:val="24"/>
          <w:szCs w:val="24"/>
        </w:rPr>
        <w:t xml:space="preserve"> групою експертів Ради </w:t>
      </w:r>
      <w:r w:rsidR="00BC2B33">
        <w:rPr>
          <w:rFonts w:ascii="Times New Roman" w:hAnsi="Times New Roman"/>
          <w:sz w:val="24"/>
          <w:szCs w:val="24"/>
        </w:rPr>
        <w:t>Європи та вітчизняних фахівців у</w:t>
      </w:r>
      <w:r w:rsidR="00C53C2A" w:rsidRPr="00DB5F60">
        <w:rPr>
          <w:rFonts w:ascii="Times New Roman" w:hAnsi="Times New Roman"/>
          <w:sz w:val="24"/>
          <w:szCs w:val="24"/>
        </w:rPr>
        <w:t xml:space="preserve"> рамках проекту «</w:t>
      </w:r>
      <w:proofErr w:type="spellStart"/>
      <w:r w:rsidR="00C53C2A" w:rsidRPr="00DB5F60">
        <w:rPr>
          <w:rFonts w:ascii="Times New Roman" w:hAnsi="Times New Roman"/>
          <w:sz w:val="24"/>
          <w:szCs w:val="24"/>
        </w:rPr>
        <w:t>Кіберзлочинність@Східне</w:t>
      </w:r>
      <w:proofErr w:type="spellEnd"/>
      <w:r w:rsidR="00C53C2A" w:rsidRPr="00DB5F60">
        <w:rPr>
          <w:rFonts w:ascii="Times New Roman" w:hAnsi="Times New Roman"/>
          <w:sz w:val="24"/>
          <w:szCs w:val="24"/>
        </w:rPr>
        <w:t xml:space="preserve"> партнерство».</w:t>
      </w:r>
    </w:p>
    <w:p w:rsidR="0092409D" w:rsidRDefault="0092409D" w:rsidP="008A0E8F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5B4">
        <w:rPr>
          <w:rFonts w:ascii="Times New Roman" w:hAnsi="Times New Roman"/>
          <w:sz w:val="24"/>
          <w:szCs w:val="24"/>
        </w:rPr>
        <w:lastRenderedPageBreak/>
        <w:t xml:space="preserve">Запропонувати Кабінету Міністрів України створити </w:t>
      </w:r>
      <w:r w:rsidR="005652A5" w:rsidRPr="00A635B4">
        <w:rPr>
          <w:rFonts w:ascii="Times New Roman" w:hAnsi="Times New Roman"/>
          <w:sz w:val="24"/>
          <w:szCs w:val="24"/>
        </w:rPr>
        <w:t xml:space="preserve">Міжвідомчу робочу групу з питань </w:t>
      </w:r>
      <w:r w:rsidR="00A635B4" w:rsidRPr="00A635B4">
        <w:rPr>
          <w:rFonts w:ascii="Times New Roman" w:hAnsi="Times New Roman"/>
          <w:sz w:val="24"/>
          <w:szCs w:val="24"/>
        </w:rPr>
        <w:t xml:space="preserve">імплементації </w:t>
      </w:r>
      <w:r w:rsidR="00266637">
        <w:rPr>
          <w:rFonts w:ascii="Times New Roman" w:hAnsi="Times New Roman"/>
          <w:sz w:val="24"/>
          <w:szCs w:val="24"/>
        </w:rPr>
        <w:t xml:space="preserve">українського законодавства до </w:t>
      </w:r>
      <w:r w:rsidR="00A635B4" w:rsidRPr="00A635B4">
        <w:rPr>
          <w:rFonts w:ascii="Times New Roman" w:hAnsi="Times New Roman"/>
          <w:sz w:val="24"/>
          <w:szCs w:val="24"/>
        </w:rPr>
        <w:t xml:space="preserve">європейських </w:t>
      </w:r>
      <w:r w:rsidR="00266637">
        <w:rPr>
          <w:rFonts w:ascii="Times New Roman" w:hAnsi="Times New Roman"/>
          <w:sz w:val="24"/>
          <w:szCs w:val="24"/>
        </w:rPr>
        <w:t xml:space="preserve">стандартів </w:t>
      </w:r>
      <w:r w:rsidR="00F61BB8">
        <w:rPr>
          <w:rFonts w:ascii="Times New Roman" w:hAnsi="Times New Roman"/>
          <w:sz w:val="24"/>
          <w:szCs w:val="24"/>
        </w:rPr>
        <w:t xml:space="preserve">у сфері </w:t>
      </w:r>
      <w:r w:rsidR="000E330B">
        <w:rPr>
          <w:rFonts w:ascii="Times New Roman" w:hAnsi="Times New Roman"/>
          <w:sz w:val="24"/>
          <w:szCs w:val="24"/>
        </w:rPr>
        <w:t>телекомунікацій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A41F1A">
        <w:rPr>
          <w:rFonts w:ascii="Times New Roman" w:hAnsi="Times New Roman"/>
          <w:sz w:val="24"/>
          <w:szCs w:val="24"/>
        </w:rPr>
        <w:t>і</w:t>
      </w:r>
      <w:r w:rsidR="005652A5" w:rsidRPr="00A635B4">
        <w:rPr>
          <w:rFonts w:ascii="Times New Roman" w:hAnsi="Times New Roman"/>
          <w:sz w:val="24"/>
          <w:szCs w:val="24"/>
        </w:rPr>
        <w:t>з</w:t>
      </w:r>
      <w:r w:rsidR="00A635B4" w:rsidRPr="00A635B4">
        <w:rPr>
          <w:rFonts w:ascii="Times New Roman" w:hAnsi="Times New Roman"/>
          <w:sz w:val="24"/>
          <w:szCs w:val="24"/>
        </w:rPr>
        <w:t xml:space="preserve"> </w:t>
      </w:r>
      <w:r w:rsidR="00213997">
        <w:rPr>
          <w:rFonts w:ascii="Times New Roman" w:hAnsi="Times New Roman"/>
          <w:sz w:val="24"/>
          <w:szCs w:val="24"/>
        </w:rPr>
        <w:t>запрошенням європейських фахівц</w:t>
      </w:r>
      <w:r w:rsidR="00A635B4" w:rsidRPr="00A635B4">
        <w:rPr>
          <w:rFonts w:ascii="Times New Roman" w:hAnsi="Times New Roman"/>
          <w:sz w:val="24"/>
          <w:szCs w:val="24"/>
        </w:rPr>
        <w:t xml:space="preserve">ів та </w:t>
      </w:r>
      <w:r w:rsidR="005652A5" w:rsidRPr="00A635B4">
        <w:rPr>
          <w:rFonts w:ascii="Times New Roman" w:hAnsi="Times New Roman"/>
          <w:sz w:val="24"/>
          <w:szCs w:val="24"/>
        </w:rPr>
        <w:t xml:space="preserve">представників </w:t>
      </w:r>
      <w:r w:rsidR="00F61BB8">
        <w:rPr>
          <w:rFonts w:ascii="Times New Roman" w:hAnsi="Times New Roman"/>
          <w:sz w:val="24"/>
          <w:szCs w:val="24"/>
        </w:rPr>
        <w:t>інститутів громадянського суспільства</w:t>
      </w:r>
      <w:r w:rsidR="00A635B4" w:rsidRPr="00A635B4">
        <w:rPr>
          <w:rFonts w:ascii="Times New Roman" w:hAnsi="Times New Roman"/>
          <w:sz w:val="24"/>
          <w:szCs w:val="24"/>
        </w:rPr>
        <w:t>. Доручити Міжвідомч</w:t>
      </w:r>
      <w:r w:rsidR="00A635B4">
        <w:rPr>
          <w:rFonts w:ascii="Times New Roman" w:hAnsi="Times New Roman"/>
          <w:sz w:val="24"/>
          <w:szCs w:val="24"/>
        </w:rPr>
        <w:t>і</w:t>
      </w:r>
      <w:r w:rsidR="00266637">
        <w:rPr>
          <w:rFonts w:ascii="Times New Roman" w:hAnsi="Times New Roman"/>
          <w:sz w:val="24"/>
          <w:szCs w:val="24"/>
        </w:rPr>
        <w:t>й</w:t>
      </w:r>
      <w:r w:rsidR="00A635B4" w:rsidRPr="00A635B4">
        <w:rPr>
          <w:rFonts w:ascii="Times New Roman" w:hAnsi="Times New Roman"/>
          <w:sz w:val="24"/>
          <w:szCs w:val="24"/>
        </w:rPr>
        <w:t xml:space="preserve"> робоч</w:t>
      </w:r>
      <w:r w:rsidR="00A635B4">
        <w:rPr>
          <w:rFonts w:ascii="Times New Roman" w:hAnsi="Times New Roman"/>
          <w:sz w:val="24"/>
          <w:szCs w:val="24"/>
        </w:rPr>
        <w:t>ій</w:t>
      </w:r>
      <w:r w:rsidR="00A635B4" w:rsidRPr="00A635B4">
        <w:rPr>
          <w:rFonts w:ascii="Times New Roman" w:hAnsi="Times New Roman"/>
          <w:sz w:val="24"/>
          <w:szCs w:val="24"/>
        </w:rPr>
        <w:t xml:space="preserve"> груп</w:t>
      </w:r>
      <w:r w:rsidR="00A635B4">
        <w:rPr>
          <w:rFonts w:ascii="Times New Roman" w:hAnsi="Times New Roman"/>
          <w:sz w:val="24"/>
          <w:szCs w:val="24"/>
        </w:rPr>
        <w:t>і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Pr="00A635B4">
        <w:rPr>
          <w:rFonts w:ascii="Times New Roman" w:hAnsi="Times New Roman"/>
          <w:sz w:val="24"/>
          <w:szCs w:val="24"/>
        </w:rPr>
        <w:t xml:space="preserve">провести аналіз </w:t>
      </w:r>
      <w:r w:rsidR="00021990">
        <w:rPr>
          <w:rFonts w:ascii="Times New Roman" w:hAnsi="Times New Roman"/>
          <w:sz w:val="24"/>
          <w:szCs w:val="24"/>
        </w:rPr>
        <w:t xml:space="preserve">виконання </w:t>
      </w:r>
      <w:r w:rsidR="00021990" w:rsidRPr="00021990">
        <w:rPr>
          <w:rFonts w:ascii="Times New Roman" w:hAnsi="Times New Roman"/>
          <w:sz w:val="24"/>
          <w:szCs w:val="24"/>
        </w:rPr>
        <w:t>Плану заходів з імплементації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021990" w:rsidRPr="00021990">
        <w:rPr>
          <w:rFonts w:ascii="Times New Roman" w:hAnsi="Times New Roman"/>
          <w:sz w:val="24"/>
          <w:szCs w:val="24"/>
        </w:rPr>
        <w:t>Угоди про асоціацію між Україною та ЄС</w:t>
      </w:r>
      <w:r w:rsidR="008D77BE">
        <w:rPr>
          <w:rFonts w:ascii="Times New Roman" w:hAnsi="Times New Roman"/>
          <w:sz w:val="24"/>
          <w:szCs w:val="24"/>
        </w:rPr>
        <w:t>, розробити пропозиції</w:t>
      </w:r>
      <w:r w:rsidR="00A635B4">
        <w:rPr>
          <w:rFonts w:ascii="Times New Roman" w:hAnsi="Times New Roman"/>
          <w:sz w:val="24"/>
          <w:szCs w:val="24"/>
        </w:rPr>
        <w:t xml:space="preserve"> щодо усунення перешкод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A90333">
        <w:rPr>
          <w:rFonts w:ascii="Times New Roman" w:hAnsi="Times New Roman"/>
          <w:sz w:val="24"/>
          <w:szCs w:val="24"/>
        </w:rPr>
        <w:t>його реалізації</w:t>
      </w:r>
      <w:r w:rsidR="00A41F1A">
        <w:rPr>
          <w:rFonts w:ascii="Times New Roman" w:hAnsi="Times New Roman"/>
          <w:sz w:val="24"/>
          <w:szCs w:val="24"/>
        </w:rPr>
        <w:t xml:space="preserve"> у </w:t>
      </w:r>
      <w:r w:rsidR="00306043">
        <w:rPr>
          <w:rFonts w:ascii="Times New Roman" w:hAnsi="Times New Roman"/>
          <w:sz w:val="24"/>
          <w:szCs w:val="24"/>
        </w:rPr>
        <w:t>телекомунікацій</w:t>
      </w:r>
      <w:r w:rsidR="00A41F1A">
        <w:rPr>
          <w:rFonts w:ascii="Times New Roman" w:hAnsi="Times New Roman"/>
          <w:sz w:val="24"/>
          <w:szCs w:val="24"/>
        </w:rPr>
        <w:t>ній галузі</w:t>
      </w:r>
      <w:r w:rsidR="00A635B4">
        <w:rPr>
          <w:rFonts w:ascii="Times New Roman" w:hAnsi="Times New Roman"/>
          <w:sz w:val="24"/>
          <w:szCs w:val="24"/>
        </w:rPr>
        <w:t>.</w:t>
      </w:r>
    </w:p>
    <w:p w:rsidR="00DB5F60" w:rsidRPr="0070102A" w:rsidRDefault="00DB5F60" w:rsidP="008D77BE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02A">
        <w:rPr>
          <w:rFonts w:ascii="Times New Roman" w:hAnsi="Times New Roman"/>
          <w:sz w:val="24"/>
          <w:szCs w:val="24"/>
        </w:rPr>
        <w:t>З</w:t>
      </w:r>
      <w:r w:rsidR="008A0E8F" w:rsidRPr="0070102A">
        <w:rPr>
          <w:rFonts w:ascii="Times New Roman" w:hAnsi="Times New Roman"/>
          <w:sz w:val="24"/>
          <w:szCs w:val="24"/>
        </w:rPr>
        <w:t>вернутися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427A0C" w:rsidRPr="0070102A">
        <w:rPr>
          <w:rFonts w:ascii="Times New Roman" w:hAnsi="Times New Roman"/>
          <w:sz w:val="24"/>
          <w:szCs w:val="24"/>
        </w:rPr>
        <w:t>до</w:t>
      </w:r>
      <w:r w:rsidR="00AB6DE8">
        <w:rPr>
          <w:rFonts w:ascii="Times New Roman" w:hAnsi="Times New Roman"/>
          <w:sz w:val="24"/>
          <w:szCs w:val="24"/>
        </w:rPr>
        <w:t xml:space="preserve"> </w:t>
      </w:r>
      <w:r w:rsidR="009C0E68">
        <w:rPr>
          <w:rFonts w:ascii="Times New Roman" w:hAnsi="Times New Roman"/>
          <w:sz w:val="24"/>
          <w:szCs w:val="24"/>
        </w:rPr>
        <w:t>Комітету Верховної Р</w:t>
      </w:r>
      <w:r w:rsidR="00865214" w:rsidRPr="0070102A">
        <w:rPr>
          <w:rFonts w:ascii="Times New Roman" w:hAnsi="Times New Roman"/>
          <w:sz w:val="24"/>
          <w:szCs w:val="24"/>
        </w:rPr>
        <w:t xml:space="preserve">ади </w:t>
      </w:r>
      <w:r w:rsidR="00502C9B" w:rsidRPr="0070102A">
        <w:rPr>
          <w:rFonts w:ascii="Times New Roman" w:hAnsi="Times New Roman"/>
          <w:sz w:val="24"/>
          <w:szCs w:val="24"/>
        </w:rPr>
        <w:t>України з питань свободи слова та</w:t>
      </w:r>
      <w:r w:rsidR="00865214" w:rsidRPr="0070102A">
        <w:rPr>
          <w:rFonts w:ascii="Times New Roman" w:hAnsi="Times New Roman"/>
          <w:sz w:val="24"/>
          <w:szCs w:val="24"/>
        </w:rPr>
        <w:t xml:space="preserve"> інформаційної політики, </w:t>
      </w:r>
      <w:r w:rsidRPr="0070102A">
        <w:rPr>
          <w:rFonts w:ascii="Times New Roman" w:hAnsi="Times New Roman"/>
          <w:sz w:val="24"/>
          <w:szCs w:val="24"/>
        </w:rPr>
        <w:t xml:space="preserve">Національної ради </w:t>
      </w:r>
      <w:r w:rsidR="00427A0C" w:rsidRPr="0070102A">
        <w:rPr>
          <w:rFonts w:ascii="Times New Roman" w:hAnsi="Times New Roman"/>
          <w:sz w:val="24"/>
          <w:szCs w:val="24"/>
        </w:rPr>
        <w:t xml:space="preserve">України </w:t>
      </w:r>
      <w:r w:rsidRPr="0070102A">
        <w:rPr>
          <w:rFonts w:ascii="Times New Roman" w:hAnsi="Times New Roman"/>
          <w:sz w:val="24"/>
          <w:szCs w:val="24"/>
        </w:rPr>
        <w:t>з питань телебачення та радіо</w:t>
      </w:r>
      <w:r w:rsidR="00427A0C" w:rsidRPr="0070102A">
        <w:rPr>
          <w:rFonts w:ascii="Times New Roman" w:hAnsi="Times New Roman"/>
          <w:sz w:val="24"/>
          <w:szCs w:val="24"/>
        </w:rPr>
        <w:t>мовлення</w:t>
      </w:r>
      <w:r w:rsidRPr="0070102A">
        <w:rPr>
          <w:rFonts w:ascii="Times New Roman" w:hAnsi="Times New Roman"/>
          <w:sz w:val="24"/>
          <w:szCs w:val="24"/>
        </w:rPr>
        <w:t xml:space="preserve"> з пропозицією </w:t>
      </w:r>
      <w:r w:rsidR="007519F7">
        <w:rPr>
          <w:rFonts w:ascii="Times New Roman" w:hAnsi="Times New Roman"/>
          <w:sz w:val="24"/>
          <w:szCs w:val="24"/>
        </w:rPr>
        <w:t xml:space="preserve">прискорити реєстрацію </w:t>
      </w:r>
      <w:r w:rsidR="00C83B5F">
        <w:rPr>
          <w:rFonts w:ascii="Times New Roman" w:hAnsi="Times New Roman"/>
          <w:sz w:val="24"/>
          <w:szCs w:val="24"/>
        </w:rPr>
        <w:t xml:space="preserve">Проекту </w:t>
      </w:r>
      <w:r w:rsidRPr="0070102A">
        <w:rPr>
          <w:rFonts w:ascii="Times New Roman" w:hAnsi="Times New Roman"/>
          <w:sz w:val="24"/>
          <w:szCs w:val="24"/>
        </w:rPr>
        <w:t xml:space="preserve">Закону України «Про </w:t>
      </w:r>
      <w:r w:rsidR="00C83B5F">
        <w:rPr>
          <w:rFonts w:ascii="Times New Roman" w:hAnsi="Times New Roman"/>
          <w:sz w:val="24"/>
          <w:szCs w:val="24"/>
        </w:rPr>
        <w:t>аудіовізуальні медіа-послуги</w:t>
      </w:r>
      <w:r w:rsidRPr="0070102A">
        <w:rPr>
          <w:rFonts w:ascii="Times New Roman" w:hAnsi="Times New Roman"/>
          <w:sz w:val="24"/>
          <w:szCs w:val="24"/>
        </w:rPr>
        <w:t xml:space="preserve">», який має на меті врегулювати мовлення з використанням мережі Інтернет, діяльність провайдерів програмної послуги </w:t>
      </w:r>
      <w:r w:rsidR="00C83B5F">
        <w:rPr>
          <w:rFonts w:ascii="Times New Roman" w:hAnsi="Times New Roman"/>
          <w:sz w:val="24"/>
          <w:szCs w:val="24"/>
        </w:rPr>
        <w:t xml:space="preserve">за реєстраційним принципом на основі технологічної нейтральності </w:t>
      </w:r>
      <w:r w:rsidR="009C0E68">
        <w:rPr>
          <w:rFonts w:ascii="Times New Roman" w:hAnsi="Times New Roman"/>
          <w:sz w:val="24"/>
          <w:szCs w:val="24"/>
        </w:rPr>
        <w:t xml:space="preserve">відповідно до </w:t>
      </w:r>
      <w:proofErr w:type="spellStart"/>
      <w:r w:rsidR="009C0E68">
        <w:rPr>
          <w:rFonts w:ascii="Times New Roman" w:hAnsi="Times New Roman"/>
          <w:sz w:val="24"/>
          <w:szCs w:val="24"/>
        </w:rPr>
        <w:t>євро</w:t>
      </w:r>
      <w:r w:rsidRPr="0070102A">
        <w:rPr>
          <w:rFonts w:ascii="Times New Roman" w:hAnsi="Times New Roman"/>
          <w:sz w:val="24"/>
          <w:szCs w:val="24"/>
        </w:rPr>
        <w:t>стандартів</w:t>
      </w:r>
      <w:proofErr w:type="spellEnd"/>
      <w:r w:rsidR="00417B47">
        <w:rPr>
          <w:rFonts w:ascii="Times New Roman" w:hAnsi="Times New Roman"/>
          <w:sz w:val="24"/>
          <w:szCs w:val="24"/>
        </w:rPr>
        <w:t>.</w:t>
      </w:r>
    </w:p>
    <w:p w:rsidR="00DB5F60" w:rsidRPr="0080217A" w:rsidRDefault="00021990" w:rsidP="008D77BE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Звернутись до В</w:t>
      </w:r>
      <w:r w:rsidR="008D77BE">
        <w:rPr>
          <w:rFonts w:ascii="Times New Roman" w:hAnsi="Times New Roman"/>
          <w:sz w:val="24"/>
          <w:szCs w:val="24"/>
        </w:rPr>
        <w:t xml:space="preserve">ерховної Ради України </w:t>
      </w:r>
      <w:r w:rsidR="000E330B">
        <w:rPr>
          <w:rFonts w:ascii="Times New Roman" w:hAnsi="Times New Roman"/>
          <w:sz w:val="24"/>
          <w:szCs w:val="24"/>
        </w:rPr>
        <w:t>з</w:t>
      </w:r>
      <w:r w:rsidR="007519F7">
        <w:rPr>
          <w:rFonts w:ascii="Times New Roman" w:hAnsi="Times New Roman"/>
          <w:sz w:val="24"/>
          <w:szCs w:val="24"/>
        </w:rPr>
        <w:t xml:space="preserve"> проханням підтримати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19F7">
        <w:rPr>
          <w:rFonts w:ascii="Times New Roman" w:hAnsi="Times New Roman"/>
          <w:sz w:val="24"/>
          <w:szCs w:val="24"/>
        </w:rPr>
        <w:t>і надати пріоритетний статус</w:t>
      </w:r>
      <w:r w:rsidR="00502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законодавчи</w:t>
      </w:r>
      <w:r w:rsidR="007519F7">
        <w:rPr>
          <w:rFonts w:ascii="Times New Roman" w:hAnsi="Times New Roman"/>
          <w:sz w:val="24"/>
          <w:szCs w:val="24"/>
        </w:rPr>
        <w:t>м новаціям</w:t>
      </w:r>
      <w:r w:rsidR="00D16960">
        <w:rPr>
          <w:rFonts w:ascii="Times New Roman" w:hAnsi="Times New Roman"/>
          <w:sz w:val="24"/>
          <w:szCs w:val="24"/>
        </w:rPr>
        <w:t xml:space="preserve"> про удосконалення </w:t>
      </w:r>
      <w:r w:rsidRPr="00021990">
        <w:rPr>
          <w:rFonts w:ascii="Times New Roman" w:hAnsi="Times New Roman"/>
          <w:sz w:val="24"/>
          <w:szCs w:val="24"/>
        </w:rPr>
        <w:t>нормативно-правової бази щодо</w:t>
      </w:r>
      <w:r w:rsidR="00D16960">
        <w:rPr>
          <w:rFonts w:ascii="Times New Roman" w:hAnsi="Times New Roman"/>
          <w:sz w:val="24"/>
          <w:szCs w:val="24"/>
        </w:rPr>
        <w:t xml:space="preserve"> притягнення до </w:t>
      </w:r>
      <w:r w:rsidRPr="00021990">
        <w:rPr>
          <w:rFonts w:ascii="Times New Roman" w:hAnsi="Times New Roman"/>
          <w:sz w:val="24"/>
          <w:szCs w:val="24"/>
        </w:rPr>
        <w:t>відповідальності за умисне пошкодження кабельної,</w:t>
      </w:r>
      <w:r w:rsidR="007519F7">
        <w:rPr>
          <w:rFonts w:ascii="Times New Roman" w:hAnsi="Times New Roman"/>
          <w:sz w:val="24"/>
          <w:szCs w:val="24"/>
        </w:rPr>
        <w:t xml:space="preserve"> радіорелейної, повітряної ліній</w:t>
      </w:r>
      <w:r w:rsidRPr="00021990">
        <w:rPr>
          <w:rFonts w:ascii="Times New Roman" w:hAnsi="Times New Roman"/>
          <w:sz w:val="24"/>
          <w:szCs w:val="24"/>
        </w:rPr>
        <w:t xml:space="preserve"> зв'язку, </w:t>
      </w:r>
      <w:proofErr w:type="spellStart"/>
      <w:r w:rsidRPr="00021990">
        <w:rPr>
          <w:rFonts w:ascii="Times New Roman" w:hAnsi="Times New Roman"/>
          <w:sz w:val="24"/>
          <w:szCs w:val="24"/>
        </w:rPr>
        <w:t>проводового</w:t>
      </w:r>
      <w:proofErr w:type="spellEnd"/>
      <w:r w:rsidRPr="00021990">
        <w:rPr>
          <w:rFonts w:ascii="Times New Roman" w:hAnsi="Times New Roman"/>
          <w:sz w:val="24"/>
          <w:szCs w:val="24"/>
        </w:rPr>
        <w:t xml:space="preserve"> мовлення або споруд чи обладнання, які</w:t>
      </w:r>
      <w:r w:rsidR="007519F7">
        <w:rPr>
          <w:rFonts w:ascii="Times New Roman" w:hAnsi="Times New Roman"/>
          <w:sz w:val="24"/>
          <w:szCs w:val="24"/>
        </w:rPr>
        <w:t xml:space="preserve"> входять до їх складу, якщо це</w:t>
      </w:r>
      <w:r w:rsidRPr="00021990">
        <w:rPr>
          <w:rFonts w:ascii="Times New Roman" w:hAnsi="Times New Roman"/>
          <w:sz w:val="24"/>
          <w:szCs w:val="24"/>
        </w:rPr>
        <w:t xml:space="preserve"> спричинило тимчасове припинення зв'язку</w:t>
      </w:r>
      <w:r w:rsidR="009C0E68">
        <w:rPr>
          <w:rFonts w:ascii="Times New Roman" w:hAnsi="Times New Roman"/>
          <w:sz w:val="24"/>
          <w:szCs w:val="24"/>
        </w:rPr>
        <w:t>.</w:t>
      </w:r>
      <w:r w:rsidRPr="00021990">
        <w:rPr>
          <w:rFonts w:ascii="Times New Roman" w:hAnsi="Times New Roman"/>
          <w:sz w:val="24"/>
          <w:szCs w:val="24"/>
        </w:rPr>
        <w:t xml:space="preserve"> </w:t>
      </w:r>
      <w:r w:rsidR="009C0E68">
        <w:rPr>
          <w:rFonts w:ascii="Times New Roman" w:hAnsi="Times New Roman"/>
          <w:sz w:val="24"/>
          <w:szCs w:val="24"/>
        </w:rPr>
        <w:t xml:space="preserve">А </w:t>
      </w:r>
      <w:r w:rsidRPr="00021990">
        <w:rPr>
          <w:rFonts w:ascii="Times New Roman" w:hAnsi="Times New Roman"/>
          <w:sz w:val="24"/>
          <w:szCs w:val="24"/>
        </w:rPr>
        <w:t>та</w:t>
      </w:r>
      <w:r w:rsidR="009C0E68">
        <w:rPr>
          <w:rFonts w:ascii="Times New Roman" w:hAnsi="Times New Roman"/>
          <w:sz w:val="24"/>
          <w:szCs w:val="24"/>
        </w:rPr>
        <w:t>кож</w:t>
      </w:r>
      <w:r w:rsidRPr="00021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E68">
        <w:rPr>
          <w:rFonts w:ascii="Times New Roman" w:hAnsi="Times New Roman"/>
          <w:sz w:val="24"/>
          <w:szCs w:val="24"/>
        </w:rPr>
        <w:t>внести</w:t>
      </w:r>
      <w:proofErr w:type="spellEnd"/>
      <w:r w:rsidR="009C0E68">
        <w:rPr>
          <w:rFonts w:ascii="Times New Roman" w:hAnsi="Times New Roman"/>
          <w:sz w:val="24"/>
          <w:szCs w:val="24"/>
        </w:rPr>
        <w:t xml:space="preserve"> </w:t>
      </w:r>
      <w:r w:rsidRPr="00021990">
        <w:rPr>
          <w:rFonts w:ascii="Times New Roman" w:hAnsi="Times New Roman"/>
          <w:sz w:val="24"/>
          <w:szCs w:val="24"/>
        </w:rPr>
        <w:t>змін</w:t>
      </w:r>
      <w:r w:rsidR="009C0E68">
        <w:rPr>
          <w:rFonts w:ascii="Times New Roman" w:hAnsi="Times New Roman"/>
          <w:sz w:val="24"/>
          <w:szCs w:val="24"/>
        </w:rPr>
        <w:t>и</w:t>
      </w:r>
      <w:r w:rsidRPr="00021990">
        <w:rPr>
          <w:rFonts w:ascii="Times New Roman" w:hAnsi="Times New Roman"/>
          <w:sz w:val="24"/>
          <w:szCs w:val="24"/>
        </w:rPr>
        <w:t xml:space="preserve"> до Кримінального кодексу України </w:t>
      </w:r>
      <w:r w:rsidRPr="0080217A">
        <w:rPr>
          <w:rFonts w:ascii="Times New Roman" w:hAnsi="Times New Roman"/>
          <w:sz w:val="24"/>
          <w:szCs w:val="24"/>
        </w:rPr>
        <w:t xml:space="preserve">щодо </w:t>
      </w:r>
      <w:r w:rsidR="00C53C2A" w:rsidRPr="0080217A">
        <w:rPr>
          <w:rFonts w:ascii="Times New Roman" w:hAnsi="Times New Roman"/>
          <w:sz w:val="24"/>
          <w:szCs w:val="24"/>
        </w:rPr>
        <w:t>переквал</w:t>
      </w:r>
      <w:r w:rsidR="007519F7">
        <w:rPr>
          <w:rFonts w:ascii="Times New Roman" w:hAnsi="Times New Roman"/>
          <w:sz w:val="24"/>
          <w:szCs w:val="24"/>
        </w:rPr>
        <w:t>іфікації злочинів із викрадення й</w:t>
      </w:r>
      <w:r w:rsidR="00C53C2A" w:rsidRPr="0080217A">
        <w:rPr>
          <w:rFonts w:ascii="Times New Roman" w:hAnsi="Times New Roman"/>
          <w:sz w:val="24"/>
          <w:szCs w:val="24"/>
        </w:rPr>
        <w:t xml:space="preserve"> умисного пошкодження тех</w:t>
      </w:r>
      <w:r w:rsidR="007519F7">
        <w:rPr>
          <w:rFonts w:ascii="Times New Roman" w:hAnsi="Times New Roman"/>
          <w:sz w:val="24"/>
          <w:szCs w:val="24"/>
        </w:rPr>
        <w:t xml:space="preserve">нічних засобів телекомунікацій </w:t>
      </w:r>
      <w:r w:rsidR="00C53C2A" w:rsidRPr="0080217A">
        <w:rPr>
          <w:rFonts w:ascii="Times New Roman" w:hAnsi="Times New Roman"/>
          <w:sz w:val="24"/>
          <w:szCs w:val="24"/>
        </w:rPr>
        <w:t>з</w:t>
      </w:r>
      <w:r w:rsidR="007519F7">
        <w:rPr>
          <w:rFonts w:ascii="Times New Roman" w:hAnsi="Times New Roman"/>
          <w:sz w:val="24"/>
          <w:szCs w:val="24"/>
        </w:rPr>
        <w:t xml:space="preserve"> </w:t>
      </w:r>
      <w:r w:rsidR="009C0E68">
        <w:rPr>
          <w:rFonts w:ascii="Times New Roman" w:hAnsi="Times New Roman"/>
          <w:sz w:val="24"/>
          <w:szCs w:val="24"/>
        </w:rPr>
        <w:t>нанесення</w:t>
      </w:r>
      <w:r w:rsidR="00524425">
        <w:rPr>
          <w:rFonts w:ascii="Times New Roman" w:hAnsi="Times New Roman"/>
          <w:sz w:val="24"/>
          <w:szCs w:val="24"/>
        </w:rPr>
        <w:t>м</w:t>
      </w:r>
      <w:r w:rsidR="009C0E68">
        <w:rPr>
          <w:rFonts w:ascii="Times New Roman" w:hAnsi="Times New Roman"/>
          <w:sz w:val="24"/>
          <w:szCs w:val="24"/>
        </w:rPr>
        <w:t xml:space="preserve"> </w:t>
      </w:r>
      <w:r w:rsidR="007519F7">
        <w:rPr>
          <w:rFonts w:ascii="Times New Roman" w:hAnsi="Times New Roman"/>
          <w:sz w:val="24"/>
          <w:szCs w:val="24"/>
        </w:rPr>
        <w:t>фінансових збитків на злочини</w:t>
      </w:r>
      <w:r w:rsidR="00C53C2A" w:rsidRPr="0080217A">
        <w:rPr>
          <w:rFonts w:ascii="Times New Roman" w:hAnsi="Times New Roman"/>
          <w:sz w:val="24"/>
          <w:szCs w:val="24"/>
        </w:rPr>
        <w:t>, що наносять шкоду інформаці</w:t>
      </w:r>
      <w:r w:rsidR="007519F7">
        <w:rPr>
          <w:rFonts w:ascii="Times New Roman" w:hAnsi="Times New Roman"/>
          <w:sz w:val="24"/>
          <w:szCs w:val="24"/>
        </w:rPr>
        <w:t>й</w:t>
      </w:r>
      <w:r w:rsidR="00C53C2A" w:rsidRPr="0080217A">
        <w:rPr>
          <w:rFonts w:ascii="Times New Roman" w:hAnsi="Times New Roman"/>
          <w:sz w:val="24"/>
          <w:szCs w:val="24"/>
        </w:rPr>
        <w:t>ній безпеці держави</w:t>
      </w:r>
      <w:r w:rsidRPr="0080217A">
        <w:rPr>
          <w:rFonts w:ascii="Times New Roman" w:hAnsi="Times New Roman"/>
          <w:sz w:val="24"/>
          <w:szCs w:val="24"/>
        </w:rPr>
        <w:t>.</w:t>
      </w:r>
    </w:p>
    <w:p w:rsidR="00021990" w:rsidRDefault="00F1594B" w:rsidP="008D77BE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пропозицію</w:t>
      </w:r>
      <w:r w:rsidR="00021990">
        <w:rPr>
          <w:rFonts w:ascii="Times New Roman" w:hAnsi="Times New Roman"/>
          <w:sz w:val="24"/>
          <w:szCs w:val="24"/>
        </w:rPr>
        <w:t xml:space="preserve"> </w:t>
      </w:r>
      <w:r w:rsidR="00021990" w:rsidRPr="00021990">
        <w:rPr>
          <w:rFonts w:ascii="Times New Roman" w:hAnsi="Times New Roman"/>
          <w:sz w:val="24"/>
          <w:szCs w:val="24"/>
        </w:rPr>
        <w:t>Держ</w:t>
      </w:r>
      <w:r>
        <w:rPr>
          <w:rFonts w:ascii="Times New Roman" w:hAnsi="Times New Roman"/>
          <w:sz w:val="24"/>
          <w:szCs w:val="24"/>
        </w:rPr>
        <w:t>авній службі</w:t>
      </w:r>
      <w:r w:rsidR="00417CBA">
        <w:rPr>
          <w:rFonts w:ascii="Times New Roman" w:hAnsi="Times New Roman"/>
          <w:sz w:val="24"/>
          <w:szCs w:val="24"/>
        </w:rPr>
        <w:t xml:space="preserve"> статистики України</w:t>
      </w:r>
      <w:r>
        <w:rPr>
          <w:rFonts w:ascii="Times New Roman" w:hAnsi="Times New Roman"/>
          <w:sz w:val="24"/>
          <w:szCs w:val="24"/>
        </w:rPr>
        <w:t>, ДССЗЗІ, НКРЗІ щодо</w:t>
      </w:r>
      <w:r w:rsidR="00021990">
        <w:rPr>
          <w:rFonts w:ascii="Times New Roman" w:hAnsi="Times New Roman"/>
          <w:sz w:val="24"/>
          <w:szCs w:val="24"/>
        </w:rPr>
        <w:t xml:space="preserve"> п</w:t>
      </w:r>
      <w:r w:rsidR="00021990" w:rsidRPr="00021990">
        <w:rPr>
          <w:rFonts w:ascii="Times New Roman" w:hAnsi="Times New Roman"/>
          <w:sz w:val="24"/>
          <w:szCs w:val="24"/>
        </w:rPr>
        <w:t>риве</w:t>
      </w:r>
      <w:r w:rsidR="00021990">
        <w:rPr>
          <w:rFonts w:ascii="Times New Roman" w:hAnsi="Times New Roman"/>
          <w:sz w:val="24"/>
          <w:szCs w:val="24"/>
        </w:rPr>
        <w:t>дення</w:t>
      </w:r>
      <w:r>
        <w:rPr>
          <w:rFonts w:ascii="Times New Roman" w:hAnsi="Times New Roman"/>
          <w:sz w:val="24"/>
          <w:szCs w:val="24"/>
        </w:rPr>
        <w:t xml:space="preserve"> вимоги зі</w:t>
      </w:r>
      <w:r w:rsidR="00021990" w:rsidRPr="00021990">
        <w:rPr>
          <w:rFonts w:ascii="Times New Roman" w:hAnsi="Times New Roman"/>
          <w:sz w:val="24"/>
          <w:szCs w:val="24"/>
        </w:rPr>
        <w:t xml:space="preserve"> звітності в галузі ІКТ до</w:t>
      </w:r>
      <w:r w:rsidR="00524425">
        <w:rPr>
          <w:rFonts w:ascii="Times New Roman" w:hAnsi="Times New Roman"/>
          <w:sz w:val="24"/>
          <w:szCs w:val="24"/>
        </w:rPr>
        <w:t xml:space="preserve"> визначень Міжнародного союз</w:t>
      </w:r>
      <w:r w:rsidR="00021990" w:rsidRPr="00021990">
        <w:rPr>
          <w:rFonts w:ascii="Times New Roman" w:hAnsi="Times New Roman"/>
          <w:sz w:val="24"/>
          <w:szCs w:val="24"/>
        </w:rPr>
        <w:t xml:space="preserve">у електрозв’язку (МСЕ), </w:t>
      </w:r>
      <w:r>
        <w:rPr>
          <w:rFonts w:ascii="Times New Roman" w:hAnsi="Times New Roman"/>
          <w:sz w:val="24"/>
          <w:szCs w:val="24"/>
        </w:rPr>
        <w:t xml:space="preserve">а також </w:t>
      </w:r>
      <w:r w:rsidR="00021990" w:rsidRPr="00021990">
        <w:rPr>
          <w:rFonts w:ascii="Times New Roman" w:hAnsi="Times New Roman"/>
          <w:sz w:val="24"/>
          <w:szCs w:val="24"/>
        </w:rPr>
        <w:t>ліквідувати дублювання звітності</w:t>
      </w:r>
      <w:r>
        <w:rPr>
          <w:rFonts w:ascii="Times New Roman" w:hAnsi="Times New Roman"/>
          <w:sz w:val="24"/>
          <w:szCs w:val="24"/>
        </w:rPr>
        <w:t xml:space="preserve"> й</w:t>
      </w:r>
      <w:r w:rsidR="00524425">
        <w:rPr>
          <w:rFonts w:ascii="Times New Roman" w:hAnsi="Times New Roman"/>
          <w:sz w:val="24"/>
          <w:szCs w:val="24"/>
        </w:rPr>
        <w:t xml:space="preserve"> забезпечити можливість звітувати</w:t>
      </w:r>
      <w:r w:rsidR="00021990" w:rsidRPr="00021990">
        <w:rPr>
          <w:rFonts w:ascii="Times New Roman" w:hAnsi="Times New Roman"/>
          <w:sz w:val="24"/>
          <w:szCs w:val="24"/>
        </w:rPr>
        <w:t xml:space="preserve"> за принципом «єдиного вікна»</w:t>
      </w:r>
      <w:r w:rsidR="00021990">
        <w:rPr>
          <w:rFonts w:ascii="Times New Roman" w:hAnsi="Times New Roman"/>
          <w:sz w:val="24"/>
          <w:szCs w:val="24"/>
        </w:rPr>
        <w:t>.</w:t>
      </w:r>
    </w:p>
    <w:p w:rsidR="00141178" w:rsidRDefault="00141178" w:rsidP="00141178">
      <w:pPr>
        <w:pStyle w:val="a7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6DE8">
        <w:rPr>
          <w:rFonts w:ascii="Times New Roman" w:hAnsi="Times New Roman"/>
          <w:sz w:val="24"/>
          <w:szCs w:val="24"/>
        </w:rPr>
        <w:t>Звернутись до Антимонопольного комітету України</w:t>
      </w:r>
      <w:r w:rsidR="00765C4C">
        <w:rPr>
          <w:rFonts w:ascii="Times New Roman" w:hAnsi="Times New Roman"/>
          <w:sz w:val="24"/>
          <w:szCs w:val="24"/>
        </w:rPr>
        <w:t xml:space="preserve">, </w:t>
      </w:r>
      <w:r w:rsidR="00C33EAA">
        <w:rPr>
          <w:rFonts w:ascii="Times New Roman" w:hAnsi="Times New Roman"/>
          <w:sz w:val="24"/>
          <w:szCs w:val="24"/>
        </w:rPr>
        <w:t>Комітету Верховної Р</w:t>
      </w:r>
      <w:r w:rsidR="00765C4C" w:rsidRPr="0070102A">
        <w:rPr>
          <w:rFonts w:ascii="Times New Roman" w:hAnsi="Times New Roman"/>
          <w:sz w:val="24"/>
          <w:szCs w:val="24"/>
        </w:rPr>
        <w:t>ади України з питань свободи слова та інформаційної політики</w:t>
      </w:r>
      <w:r w:rsidR="00C33EAA">
        <w:rPr>
          <w:rFonts w:ascii="Times New Roman" w:hAnsi="Times New Roman"/>
          <w:sz w:val="24"/>
          <w:szCs w:val="24"/>
        </w:rPr>
        <w:t>, Комітету Верховної Р</w:t>
      </w:r>
      <w:r w:rsidR="00765C4C">
        <w:rPr>
          <w:rFonts w:ascii="Times New Roman" w:hAnsi="Times New Roman"/>
          <w:sz w:val="24"/>
          <w:szCs w:val="24"/>
        </w:rPr>
        <w:t>ади України з питань інформатизації та зв</w:t>
      </w:r>
      <w:r w:rsidR="00765C4C">
        <w:rPr>
          <w:rFonts w:ascii="Times New Roman" w:hAnsi="Times New Roman" w:cs="Times New Roman"/>
          <w:sz w:val="24"/>
          <w:szCs w:val="24"/>
        </w:rPr>
        <w:t>'</w:t>
      </w:r>
      <w:r w:rsidR="00765C4C">
        <w:rPr>
          <w:rFonts w:ascii="Times New Roman" w:hAnsi="Times New Roman"/>
          <w:sz w:val="24"/>
          <w:szCs w:val="24"/>
        </w:rPr>
        <w:t xml:space="preserve">язку </w:t>
      </w:r>
      <w:r>
        <w:rPr>
          <w:rFonts w:ascii="Times New Roman" w:hAnsi="Times New Roman"/>
          <w:sz w:val="24"/>
          <w:szCs w:val="24"/>
        </w:rPr>
        <w:t>щодо</w:t>
      </w:r>
      <w:r w:rsidRPr="00AB6DE8">
        <w:rPr>
          <w:rFonts w:ascii="Times New Roman" w:hAnsi="Times New Roman"/>
          <w:sz w:val="24"/>
          <w:szCs w:val="24"/>
        </w:rPr>
        <w:t xml:space="preserve"> </w:t>
      </w:r>
      <w:r w:rsidR="00765C4C">
        <w:rPr>
          <w:rFonts w:ascii="Times New Roman" w:hAnsi="Times New Roman"/>
          <w:sz w:val="24"/>
          <w:szCs w:val="24"/>
        </w:rPr>
        <w:t xml:space="preserve">необхідності внесення змін до законодавства і </w:t>
      </w:r>
      <w:r w:rsidRPr="00AB6DE8">
        <w:rPr>
          <w:rFonts w:ascii="Times New Roman" w:hAnsi="Times New Roman"/>
          <w:sz w:val="24"/>
          <w:szCs w:val="24"/>
        </w:rPr>
        <w:t>посил</w:t>
      </w:r>
      <w:r w:rsidR="00524425">
        <w:rPr>
          <w:rFonts w:ascii="Times New Roman" w:hAnsi="Times New Roman"/>
          <w:sz w:val="24"/>
          <w:szCs w:val="24"/>
        </w:rPr>
        <w:t>ення</w:t>
      </w:r>
      <w:r w:rsidRPr="00AB6DE8">
        <w:rPr>
          <w:rFonts w:ascii="Times New Roman" w:hAnsi="Times New Roman"/>
          <w:sz w:val="24"/>
          <w:szCs w:val="24"/>
        </w:rPr>
        <w:t xml:space="preserve"> контрол</w:t>
      </w:r>
      <w:r w:rsidR="00524425">
        <w:rPr>
          <w:rFonts w:ascii="Times New Roman" w:hAnsi="Times New Roman"/>
          <w:sz w:val="24"/>
          <w:szCs w:val="24"/>
        </w:rPr>
        <w:t>ю</w:t>
      </w:r>
      <w:r w:rsidR="00554183">
        <w:rPr>
          <w:rFonts w:ascii="Times New Roman" w:hAnsi="Times New Roman"/>
          <w:sz w:val="24"/>
          <w:szCs w:val="24"/>
        </w:rPr>
        <w:t xml:space="preserve"> за дотриманням постанов</w:t>
      </w:r>
      <w:r w:rsidRPr="00AB6DE8">
        <w:rPr>
          <w:rFonts w:ascii="Times New Roman" w:hAnsi="Times New Roman"/>
          <w:sz w:val="24"/>
          <w:szCs w:val="24"/>
        </w:rPr>
        <w:t xml:space="preserve"> про захист економічної конкуренції з метою недопущення </w:t>
      </w:r>
      <w:r w:rsidRPr="0080217A">
        <w:rPr>
          <w:rFonts w:ascii="Times New Roman" w:hAnsi="Times New Roman"/>
          <w:sz w:val="24"/>
          <w:szCs w:val="24"/>
        </w:rPr>
        <w:t xml:space="preserve">на </w:t>
      </w:r>
      <w:r w:rsidR="00524425">
        <w:rPr>
          <w:rFonts w:ascii="Times New Roman" w:hAnsi="Times New Roman"/>
          <w:sz w:val="24"/>
          <w:szCs w:val="24"/>
        </w:rPr>
        <w:t>ринках</w:t>
      </w:r>
      <w:r w:rsidRPr="0080217A">
        <w:rPr>
          <w:rFonts w:ascii="Times New Roman" w:hAnsi="Times New Roman"/>
          <w:sz w:val="24"/>
          <w:szCs w:val="24"/>
        </w:rPr>
        <w:t xml:space="preserve"> телекомунікаційних послуг (у тому числі для потреб телебачення і радіомовлення) </w:t>
      </w:r>
      <w:r w:rsidRPr="00953017">
        <w:rPr>
          <w:rFonts w:ascii="Times New Roman" w:hAnsi="Times New Roman"/>
          <w:sz w:val="24"/>
          <w:szCs w:val="24"/>
        </w:rPr>
        <w:t xml:space="preserve">встановлення </w:t>
      </w:r>
      <w:r w:rsidRPr="00AB6DE8">
        <w:rPr>
          <w:rFonts w:ascii="Times New Roman" w:hAnsi="Times New Roman"/>
          <w:sz w:val="24"/>
          <w:szCs w:val="24"/>
        </w:rPr>
        <w:t>демпінгових або д</w:t>
      </w:r>
      <w:r w:rsidR="0034330E">
        <w:rPr>
          <w:rFonts w:ascii="Times New Roman" w:hAnsi="Times New Roman"/>
          <w:sz w:val="24"/>
          <w:szCs w:val="24"/>
        </w:rPr>
        <w:t>искримінаційних цін,</w:t>
      </w:r>
      <w:r w:rsidRPr="00AB6DE8">
        <w:rPr>
          <w:rFonts w:ascii="Times New Roman" w:hAnsi="Times New Roman"/>
          <w:sz w:val="24"/>
          <w:szCs w:val="24"/>
        </w:rPr>
        <w:t xml:space="preserve"> п</w:t>
      </w:r>
      <w:r w:rsidR="00E25E94">
        <w:rPr>
          <w:rFonts w:ascii="Times New Roman" w:hAnsi="Times New Roman"/>
          <w:sz w:val="24"/>
          <w:szCs w:val="24"/>
        </w:rPr>
        <w:t>ерехресного субсидування</w:t>
      </w:r>
      <w:r w:rsidRPr="00AB6DE8">
        <w:rPr>
          <w:rFonts w:ascii="Times New Roman" w:hAnsi="Times New Roman"/>
          <w:sz w:val="24"/>
          <w:szCs w:val="24"/>
        </w:rPr>
        <w:t xml:space="preserve"> за рахунок інших послуг</w:t>
      </w:r>
      <w:r w:rsidR="009E2D79">
        <w:rPr>
          <w:rFonts w:ascii="Times New Roman" w:hAnsi="Times New Roman"/>
          <w:sz w:val="24"/>
          <w:szCs w:val="24"/>
        </w:rPr>
        <w:t>,</w:t>
      </w:r>
      <w:r w:rsidRPr="00AB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проявів недобросовісної </w:t>
      </w:r>
      <w:r w:rsidR="00E25E94">
        <w:rPr>
          <w:rFonts w:ascii="Times New Roman" w:hAnsi="Times New Roman"/>
          <w:sz w:val="24"/>
          <w:szCs w:val="24"/>
        </w:rPr>
        <w:t>конкуренції із</w:t>
      </w:r>
      <w:r>
        <w:rPr>
          <w:rFonts w:ascii="Times New Roman" w:hAnsi="Times New Roman"/>
          <w:sz w:val="24"/>
          <w:szCs w:val="24"/>
        </w:rPr>
        <w:t xml:space="preserve"> зловживання</w:t>
      </w:r>
      <w:r w:rsidR="008C16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маркетинговими акціями.</w:t>
      </w:r>
    </w:p>
    <w:p w:rsidR="00AB6DE8" w:rsidRPr="0080217A" w:rsidRDefault="00765C4C" w:rsidP="009F018F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0217A">
        <w:rPr>
          <w:rFonts w:ascii="Times New Roman" w:hAnsi="Times New Roman"/>
          <w:sz w:val="24"/>
          <w:szCs w:val="24"/>
        </w:rPr>
        <w:t>Закликати народних депутатів України виконувати свою роботу і відвідувати засіданн</w:t>
      </w:r>
      <w:r w:rsidR="009A2562">
        <w:rPr>
          <w:rFonts w:ascii="Times New Roman" w:hAnsi="Times New Roman"/>
          <w:sz w:val="24"/>
          <w:szCs w:val="24"/>
        </w:rPr>
        <w:t>я Парламенту, організува</w:t>
      </w:r>
      <w:r w:rsidR="005D12F9">
        <w:rPr>
          <w:rFonts w:ascii="Times New Roman" w:hAnsi="Times New Roman"/>
          <w:sz w:val="24"/>
          <w:szCs w:val="24"/>
        </w:rPr>
        <w:t>ти спільні п</w:t>
      </w:r>
      <w:r w:rsidRPr="0080217A">
        <w:rPr>
          <w:rFonts w:ascii="Times New Roman" w:hAnsi="Times New Roman"/>
          <w:sz w:val="24"/>
          <w:szCs w:val="24"/>
        </w:rPr>
        <w:t>арламентсь</w:t>
      </w:r>
      <w:r w:rsidR="005D12F9">
        <w:rPr>
          <w:rFonts w:ascii="Times New Roman" w:hAnsi="Times New Roman"/>
          <w:sz w:val="24"/>
          <w:szCs w:val="24"/>
        </w:rPr>
        <w:t>кі слухання Комітету Верховної Р</w:t>
      </w:r>
      <w:r w:rsidRPr="0080217A">
        <w:rPr>
          <w:rFonts w:ascii="Times New Roman" w:hAnsi="Times New Roman"/>
          <w:sz w:val="24"/>
          <w:szCs w:val="24"/>
        </w:rPr>
        <w:t>ади України з питань свободи слова та інформаційно</w:t>
      </w:r>
      <w:r w:rsidR="005D12F9">
        <w:rPr>
          <w:rFonts w:ascii="Times New Roman" w:hAnsi="Times New Roman"/>
          <w:sz w:val="24"/>
          <w:szCs w:val="24"/>
        </w:rPr>
        <w:t>ї політики, Комітету Верховної Р</w:t>
      </w:r>
      <w:r w:rsidRPr="0080217A">
        <w:rPr>
          <w:rFonts w:ascii="Times New Roman" w:hAnsi="Times New Roman"/>
          <w:sz w:val="24"/>
          <w:szCs w:val="24"/>
        </w:rPr>
        <w:t>ади України з питань інформатизації та зв</w:t>
      </w:r>
      <w:r w:rsidRPr="0080217A">
        <w:rPr>
          <w:rFonts w:ascii="Times New Roman" w:hAnsi="Times New Roman" w:cs="Times New Roman"/>
          <w:sz w:val="24"/>
          <w:szCs w:val="24"/>
        </w:rPr>
        <w:t>'</w:t>
      </w:r>
      <w:r w:rsidR="005D12F9">
        <w:rPr>
          <w:rFonts w:ascii="Times New Roman" w:hAnsi="Times New Roman"/>
          <w:sz w:val="24"/>
          <w:szCs w:val="24"/>
        </w:rPr>
        <w:t>язку щодо</w:t>
      </w:r>
      <w:r w:rsidRPr="0080217A">
        <w:rPr>
          <w:rFonts w:ascii="Times New Roman" w:hAnsi="Times New Roman"/>
          <w:sz w:val="24"/>
          <w:szCs w:val="24"/>
        </w:rPr>
        <w:t xml:space="preserve"> реалізації Указу Президента України у частині б</w:t>
      </w:r>
      <w:r w:rsidR="009A2562">
        <w:rPr>
          <w:rFonts w:ascii="Times New Roman" w:hAnsi="Times New Roman"/>
          <w:sz w:val="24"/>
          <w:szCs w:val="24"/>
        </w:rPr>
        <w:t xml:space="preserve">локування російських </w:t>
      </w:r>
      <w:proofErr w:type="spellStart"/>
      <w:r w:rsidR="009A2562">
        <w:rPr>
          <w:rFonts w:ascii="Times New Roman" w:hAnsi="Times New Roman"/>
          <w:sz w:val="24"/>
          <w:szCs w:val="24"/>
        </w:rPr>
        <w:t>соц</w:t>
      </w:r>
      <w:r w:rsidRPr="0080217A">
        <w:rPr>
          <w:rFonts w:ascii="Times New Roman" w:hAnsi="Times New Roman"/>
          <w:sz w:val="24"/>
          <w:szCs w:val="24"/>
        </w:rPr>
        <w:t>мереж</w:t>
      </w:r>
      <w:proofErr w:type="spellEnd"/>
      <w:r w:rsidRPr="0080217A">
        <w:rPr>
          <w:rFonts w:ascii="Times New Roman" w:hAnsi="Times New Roman"/>
          <w:sz w:val="24"/>
          <w:szCs w:val="24"/>
        </w:rPr>
        <w:t xml:space="preserve">, пошукової системи </w:t>
      </w:r>
      <w:r w:rsidR="005D12F9">
        <w:rPr>
          <w:rFonts w:ascii="Times New Roman" w:hAnsi="Times New Roman"/>
          <w:sz w:val="24"/>
          <w:szCs w:val="24"/>
        </w:rPr>
        <w:t>«</w:t>
      </w:r>
      <w:r w:rsidRPr="0080217A">
        <w:rPr>
          <w:rFonts w:ascii="Times New Roman" w:hAnsi="Times New Roman"/>
          <w:sz w:val="24"/>
          <w:szCs w:val="24"/>
        </w:rPr>
        <w:t>Яндекс</w:t>
      </w:r>
      <w:r w:rsidR="005D12F9">
        <w:rPr>
          <w:rFonts w:ascii="Times New Roman" w:hAnsi="Times New Roman"/>
          <w:sz w:val="24"/>
          <w:szCs w:val="24"/>
        </w:rPr>
        <w:t>»</w:t>
      </w:r>
      <w:r w:rsidR="009A2562">
        <w:rPr>
          <w:rFonts w:ascii="Times New Roman" w:hAnsi="Times New Roman"/>
          <w:sz w:val="24"/>
          <w:szCs w:val="24"/>
        </w:rPr>
        <w:t xml:space="preserve"> вітчизняними операторами </w:t>
      </w:r>
      <w:r w:rsidR="008D7273" w:rsidRPr="008D7273">
        <w:rPr>
          <w:rFonts w:ascii="Times New Roman" w:hAnsi="Times New Roman" w:cs="Times New Roman"/>
          <w:sz w:val="24"/>
          <w:szCs w:val="24"/>
        </w:rPr>
        <w:t>—</w:t>
      </w:r>
      <w:r w:rsidR="00E74061" w:rsidRPr="0080217A">
        <w:rPr>
          <w:rFonts w:ascii="Times New Roman" w:hAnsi="Times New Roman"/>
          <w:sz w:val="24"/>
          <w:szCs w:val="24"/>
        </w:rPr>
        <w:t xml:space="preserve"> </w:t>
      </w:r>
      <w:r w:rsidRPr="0080217A">
        <w:rPr>
          <w:rFonts w:ascii="Times New Roman" w:hAnsi="Times New Roman"/>
          <w:sz w:val="24"/>
          <w:szCs w:val="24"/>
        </w:rPr>
        <w:t>провайдерами телекому</w:t>
      </w:r>
      <w:r w:rsidR="005D12F9">
        <w:rPr>
          <w:rFonts w:ascii="Times New Roman" w:hAnsi="Times New Roman"/>
          <w:sz w:val="24"/>
          <w:szCs w:val="24"/>
        </w:rPr>
        <w:t>нікацій</w:t>
      </w:r>
      <w:r w:rsidRPr="0080217A">
        <w:rPr>
          <w:rFonts w:ascii="Times New Roman" w:hAnsi="Times New Roman"/>
          <w:sz w:val="24"/>
          <w:szCs w:val="24"/>
        </w:rPr>
        <w:t xml:space="preserve">, із залученням </w:t>
      </w:r>
      <w:r w:rsidR="00E74061" w:rsidRPr="0080217A">
        <w:rPr>
          <w:rFonts w:ascii="Times New Roman" w:hAnsi="Times New Roman"/>
          <w:sz w:val="24"/>
          <w:szCs w:val="24"/>
        </w:rPr>
        <w:t>професійних громадських об</w:t>
      </w:r>
      <w:r w:rsidR="00E74061" w:rsidRPr="0080217A">
        <w:rPr>
          <w:rFonts w:ascii="Times New Roman" w:hAnsi="Times New Roman" w:cs="Times New Roman"/>
          <w:sz w:val="24"/>
          <w:szCs w:val="24"/>
        </w:rPr>
        <w:t>'</w:t>
      </w:r>
      <w:r w:rsidR="005D12F9">
        <w:rPr>
          <w:rFonts w:ascii="Times New Roman" w:hAnsi="Times New Roman"/>
          <w:sz w:val="24"/>
          <w:szCs w:val="24"/>
        </w:rPr>
        <w:t xml:space="preserve">єднань у сфері </w:t>
      </w:r>
      <w:proofErr w:type="spellStart"/>
      <w:r w:rsidR="005D12F9">
        <w:rPr>
          <w:rFonts w:ascii="Times New Roman" w:hAnsi="Times New Roman"/>
          <w:sz w:val="24"/>
          <w:szCs w:val="24"/>
        </w:rPr>
        <w:t>телекому</w:t>
      </w:r>
      <w:proofErr w:type="spellEnd"/>
      <w:r w:rsidR="005D12F9">
        <w:rPr>
          <w:rFonts w:ascii="Times New Roman" w:hAnsi="Times New Roman"/>
          <w:sz w:val="24"/>
          <w:szCs w:val="24"/>
        </w:rPr>
        <w:t xml:space="preserve">. </w:t>
      </w:r>
      <w:r w:rsidR="00E74061" w:rsidRPr="0080217A">
        <w:rPr>
          <w:rFonts w:ascii="Times New Roman" w:hAnsi="Times New Roman"/>
          <w:sz w:val="24"/>
          <w:szCs w:val="24"/>
        </w:rPr>
        <w:t>Зокрема, на слуханнях провести ретельний аналіз очікува</w:t>
      </w:r>
      <w:r w:rsidR="00E61F05">
        <w:rPr>
          <w:rFonts w:ascii="Times New Roman" w:hAnsi="Times New Roman"/>
          <w:sz w:val="24"/>
          <w:szCs w:val="24"/>
        </w:rPr>
        <w:t>ного зиску і наслідків для громадян</w:t>
      </w:r>
      <w:r w:rsidR="00E74061" w:rsidRPr="0080217A">
        <w:rPr>
          <w:rFonts w:ascii="Times New Roman" w:hAnsi="Times New Roman"/>
          <w:sz w:val="24"/>
          <w:szCs w:val="24"/>
        </w:rPr>
        <w:t>, і</w:t>
      </w:r>
      <w:r w:rsidR="005D12F9">
        <w:rPr>
          <w:rFonts w:ascii="Times New Roman" w:hAnsi="Times New Roman"/>
          <w:sz w:val="24"/>
          <w:szCs w:val="24"/>
        </w:rPr>
        <w:t>нфраструктури, бізнес-процесів упровадження новацій у галуз</w:t>
      </w:r>
      <w:r w:rsidR="00E61F05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="00E61F05">
        <w:rPr>
          <w:rFonts w:ascii="Times New Roman" w:hAnsi="Times New Roman"/>
          <w:sz w:val="24"/>
          <w:szCs w:val="24"/>
        </w:rPr>
        <w:t>кібербезпеки</w:t>
      </w:r>
      <w:proofErr w:type="spellEnd"/>
      <w:r w:rsidR="00E61F05">
        <w:rPr>
          <w:rFonts w:ascii="Times New Roman" w:hAnsi="Times New Roman"/>
          <w:sz w:val="24"/>
          <w:szCs w:val="24"/>
        </w:rPr>
        <w:t xml:space="preserve"> (</w:t>
      </w:r>
      <w:r w:rsidR="00E74061" w:rsidRPr="0080217A">
        <w:rPr>
          <w:rFonts w:ascii="Times New Roman" w:hAnsi="Times New Roman"/>
          <w:sz w:val="24"/>
          <w:szCs w:val="24"/>
        </w:rPr>
        <w:t>щодо блокування інтернет-ресурсів</w:t>
      </w:r>
      <w:r w:rsidR="00E61F05">
        <w:rPr>
          <w:rFonts w:ascii="Times New Roman" w:hAnsi="Times New Roman"/>
          <w:sz w:val="24"/>
          <w:szCs w:val="24"/>
        </w:rPr>
        <w:t>), забезпечивши</w:t>
      </w:r>
      <w:r w:rsidR="00F97505">
        <w:rPr>
          <w:rFonts w:ascii="Times New Roman" w:hAnsi="Times New Roman"/>
          <w:sz w:val="24"/>
          <w:szCs w:val="24"/>
        </w:rPr>
        <w:t xml:space="preserve"> такі заходи</w:t>
      </w:r>
      <w:r w:rsidR="00E61F05">
        <w:rPr>
          <w:rFonts w:ascii="Times New Roman" w:hAnsi="Times New Roman"/>
          <w:sz w:val="24"/>
          <w:szCs w:val="24"/>
        </w:rPr>
        <w:t xml:space="preserve"> передусім у Збройних С</w:t>
      </w:r>
      <w:r w:rsidR="00E74061" w:rsidRPr="0080217A">
        <w:rPr>
          <w:rFonts w:ascii="Times New Roman" w:hAnsi="Times New Roman"/>
          <w:sz w:val="24"/>
          <w:szCs w:val="24"/>
        </w:rPr>
        <w:t>илах України, правоохоронних структурах, державних органах.</w:t>
      </w:r>
    </w:p>
    <w:sectPr w:rsidR="00AB6DE8" w:rsidRPr="0080217A" w:rsidSect="00F61BB8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192"/>
    <w:multiLevelType w:val="hybridMultilevel"/>
    <w:tmpl w:val="6E423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FE9"/>
    <w:multiLevelType w:val="hybridMultilevel"/>
    <w:tmpl w:val="ECFC1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E82"/>
    <w:multiLevelType w:val="hybridMultilevel"/>
    <w:tmpl w:val="D026D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BF9"/>
    <w:multiLevelType w:val="hybridMultilevel"/>
    <w:tmpl w:val="FA0E8AA2"/>
    <w:lvl w:ilvl="0" w:tplc="BD88A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22692"/>
    <w:multiLevelType w:val="hybridMultilevel"/>
    <w:tmpl w:val="60E6F0BA"/>
    <w:lvl w:ilvl="0" w:tplc="00FE7218">
      <w:numFmt w:val="bullet"/>
      <w:lvlText w:val="-"/>
      <w:lvlJc w:val="left"/>
      <w:pPr>
        <w:ind w:left="43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6CC1D04"/>
    <w:multiLevelType w:val="hybridMultilevel"/>
    <w:tmpl w:val="B9F46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8BB"/>
    <w:multiLevelType w:val="hybridMultilevel"/>
    <w:tmpl w:val="7C56684A"/>
    <w:lvl w:ilvl="0" w:tplc="424265D0">
      <w:numFmt w:val="bullet"/>
      <w:lvlText w:val="-"/>
      <w:lvlJc w:val="left"/>
      <w:pPr>
        <w:ind w:left="720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5381"/>
    <w:multiLevelType w:val="hybridMultilevel"/>
    <w:tmpl w:val="AFDE76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5C2"/>
    <w:multiLevelType w:val="hybridMultilevel"/>
    <w:tmpl w:val="32FC638E"/>
    <w:lvl w:ilvl="0" w:tplc="B660F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348D2"/>
    <w:multiLevelType w:val="hybridMultilevel"/>
    <w:tmpl w:val="E9A02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0650"/>
    <w:multiLevelType w:val="hybridMultilevel"/>
    <w:tmpl w:val="1D523E4C"/>
    <w:lvl w:ilvl="0" w:tplc="91EA6474">
      <w:numFmt w:val="bullet"/>
      <w:lvlText w:val="-"/>
      <w:lvlJc w:val="left"/>
      <w:pPr>
        <w:ind w:left="79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5274C56"/>
    <w:multiLevelType w:val="hybridMultilevel"/>
    <w:tmpl w:val="95B827C0"/>
    <w:lvl w:ilvl="0" w:tplc="3E584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0FB2"/>
    <w:multiLevelType w:val="hybridMultilevel"/>
    <w:tmpl w:val="9A124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F3B1F"/>
    <w:multiLevelType w:val="hybridMultilevel"/>
    <w:tmpl w:val="4676AF9E"/>
    <w:lvl w:ilvl="0" w:tplc="1F4AA862">
      <w:numFmt w:val="bullet"/>
      <w:lvlText w:val="-"/>
      <w:lvlJc w:val="left"/>
      <w:pPr>
        <w:ind w:left="43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8"/>
    <w:rsid w:val="00001024"/>
    <w:rsid w:val="00003BB0"/>
    <w:rsid w:val="000111D9"/>
    <w:rsid w:val="00017DA8"/>
    <w:rsid w:val="00021990"/>
    <w:rsid w:val="00025E2F"/>
    <w:rsid w:val="000303B2"/>
    <w:rsid w:val="00032230"/>
    <w:rsid w:val="000378FC"/>
    <w:rsid w:val="000401E3"/>
    <w:rsid w:val="00053810"/>
    <w:rsid w:val="00060194"/>
    <w:rsid w:val="00060393"/>
    <w:rsid w:val="00071987"/>
    <w:rsid w:val="000833CE"/>
    <w:rsid w:val="00090F9A"/>
    <w:rsid w:val="00091AE4"/>
    <w:rsid w:val="00093132"/>
    <w:rsid w:val="000A093D"/>
    <w:rsid w:val="000A315D"/>
    <w:rsid w:val="000A6063"/>
    <w:rsid w:val="000B5FC7"/>
    <w:rsid w:val="000C2FD5"/>
    <w:rsid w:val="000D6614"/>
    <w:rsid w:val="000D6919"/>
    <w:rsid w:val="000E12D5"/>
    <w:rsid w:val="000E1BAB"/>
    <w:rsid w:val="000E20FD"/>
    <w:rsid w:val="000E330B"/>
    <w:rsid w:val="000F50D1"/>
    <w:rsid w:val="001035AC"/>
    <w:rsid w:val="001043CE"/>
    <w:rsid w:val="001126DD"/>
    <w:rsid w:val="00114571"/>
    <w:rsid w:val="00121B71"/>
    <w:rsid w:val="00124023"/>
    <w:rsid w:val="0012660D"/>
    <w:rsid w:val="001270E0"/>
    <w:rsid w:val="0013141C"/>
    <w:rsid w:val="00133D8E"/>
    <w:rsid w:val="00141178"/>
    <w:rsid w:val="00182CDC"/>
    <w:rsid w:val="00184FA5"/>
    <w:rsid w:val="0018663F"/>
    <w:rsid w:val="00186F0A"/>
    <w:rsid w:val="0018777F"/>
    <w:rsid w:val="0019037F"/>
    <w:rsid w:val="001A56F2"/>
    <w:rsid w:val="001A5E12"/>
    <w:rsid w:val="001A6A2A"/>
    <w:rsid w:val="001A7B56"/>
    <w:rsid w:val="001B5C80"/>
    <w:rsid w:val="001B68B1"/>
    <w:rsid w:val="001C5627"/>
    <w:rsid w:val="001D0106"/>
    <w:rsid w:val="001D5A67"/>
    <w:rsid w:val="001E36DD"/>
    <w:rsid w:val="001E5D5E"/>
    <w:rsid w:val="001F23F5"/>
    <w:rsid w:val="00200116"/>
    <w:rsid w:val="0020028F"/>
    <w:rsid w:val="002032B6"/>
    <w:rsid w:val="00213997"/>
    <w:rsid w:val="002152FA"/>
    <w:rsid w:val="00216912"/>
    <w:rsid w:val="002207DB"/>
    <w:rsid w:val="00240AC0"/>
    <w:rsid w:val="00247B6E"/>
    <w:rsid w:val="00252A7A"/>
    <w:rsid w:val="00255C66"/>
    <w:rsid w:val="00261324"/>
    <w:rsid w:val="002647F3"/>
    <w:rsid w:val="00266234"/>
    <w:rsid w:val="00266637"/>
    <w:rsid w:val="00266AA2"/>
    <w:rsid w:val="00297582"/>
    <w:rsid w:val="002B09E3"/>
    <w:rsid w:val="002B2285"/>
    <w:rsid w:val="002B5E1C"/>
    <w:rsid w:val="002C31C6"/>
    <w:rsid w:val="002D2123"/>
    <w:rsid w:val="002D2E2D"/>
    <w:rsid w:val="002D6C54"/>
    <w:rsid w:val="002D70FA"/>
    <w:rsid w:val="002E6316"/>
    <w:rsid w:val="002F4BD7"/>
    <w:rsid w:val="00304B1D"/>
    <w:rsid w:val="00306043"/>
    <w:rsid w:val="0031410C"/>
    <w:rsid w:val="003201A1"/>
    <w:rsid w:val="00322CF4"/>
    <w:rsid w:val="003252FD"/>
    <w:rsid w:val="00325521"/>
    <w:rsid w:val="003357D8"/>
    <w:rsid w:val="0034330E"/>
    <w:rsid w:val="00343335"/>
    <w:rsid w:val="00346FBB"/>
    <w:rsid w:val="00363462"/>
    <w:rsid w:val="0036524C"/>
    <w:rsid w:val="00374EEB"/>
    <w:rsid w:val="00376859"/>
    <w:rsid w:val="00380B9D"/>
    <w:rsid w:val="00380EB1"/>
    <w:rsid w:val="00391744"/>
    <w:rsid w:val="0039728B"/>
    <w:rsid w:val="003A029C"/>
    <w:rsid w:val="003A2286"/>
    <w:rsid w:val="003C43A1"/>
    <w:rsid w:val="003C6347"/>
    <w:rsid w:val="003C6705"/>
    <w:rsid w:val="003E5B96"/>
    <w:rsid w:val="003E7CB7"/>
    <w:rsid w:val="003F71EB"/>
    <w:rsid w:val="00415CFE"/>
    <w:rsid w:val="00417B47"/>
    <w:rsid w:val="00417CBA"/>
    <w:rsid w:val="00426268"/>
    <w:rsid w:val="00427A0C"/>
    <w:rsid w:val="00432DD4"/>
    <w:rsid w:val="004473E8"/>
    <w:rsid w:val="00454450"/>
    <w:rsid w:val="00456848"/>
    <w:rsid w:val="00462728"/>
    <w:rsid w:val="004769D9"/>
    <w:rsid w:val="00482046"/>
    <w:rsid w:val="00483118"/>
    <w:rsid w:val="0048469D"/>
    <w:rsid w:val="00487B0E"/>
    <w:rsid w:val="00487ECD"/>
    <w:rsid w:val="00492FCF"/>
    <w:rsid w:val="004A1C66"/>
    <w:rsid w:val="004A51AF"/>
    <w:rsid w:val="004B0B25"/>
    <w:rsid w:val="004B1CE9"/>
    <w:rsid w:val="004B2EE6"/>
    <w:rsid w:val="004F1A2D"/>
    <w:rsid w:val="00502C9B"/>
    <w:rsid w:val="005076FB"/>
    <w:rsid w:val="00517134"/>
    <w:rsid w:val="00524425"/>
    <w:rsid w:val="0052515C"/>
    <w:rsid w:val="005253C7"/>
    <w:rsid w:val="0053767C"/>
    <w:rsid w:val="00552DB0"/>
    <w:rsid w:val="00554183"/>
    <w:rsid w:val="00560649"/>
    <w:rsid w:val="005625C0"/>
    <w:rsid w:val="0056372C"/>
    <w:rsid w:val="005652A5"/>
    <w:rsid w:val="00565350"/>
    <w:rsid w:val="00572415"/>
    <w:rsid w:val="005742DF"/>
    <w:rsid w:val="0057465C"/>
    <w:rsid w:val="00574DA5"/>
    <w:rsid w:val="00575515"/>
    <w:rsid w:val="00580977"/>
    <w:rsid w:val="00585CEF"/>
    <w:rsid w:val="00586238"/>
    <w:rsid w:val="005901AC"/>
    <w:rsid w:val="00592EDE"/>
    <w:rsid w:val="005A5FD0"/>
    <w:rsid w:val="005B70CA"/>
    <w:rsid w:val="005C24F6"/>
    <w:rsid w:val="005D12F9"/>
    <w:rsid w:val="005D5529"/>
    <w:rsid w:val="005D6AB2"/>
    <w:rsid w:val="005E0920"/>
    <w:rsid w:val="005E2CD5"/>
    <w:rsid w:val="005E5945"/>
    <w:rsid w:val="005E6DE2"/>
    <w:rsid w:val="005F542F"/>
    <w:rsid w:val="00601D2B"/>
    <w:rsid w:val="006106CB"/>
    <w:rsid w:val="00623BB7"/>
    <w:rsid w:val="00625255"/>
    <w:rsid w:val="00635B1A"/>
    <w:rsid w:val="006417BC"/>
    <w:rsid w:val="00652B41"/>
    <w:rsid w:val="006533B6"/>
    <w:rsid w:val="00675365"/>
    <w:rsid w:val="006777B8"/>
    <w:rsid w:val="006C53EE"/>
    <w:rsid w:val="006C7965"/>
    <w:rsid w:val="006D191C"/>
    <w:rsid w:val="006E0921"/>
    <w:rsid w:val="006F428A"/>
    <w:rsid w:val="006F62CF"/>
    <w:rsid w:val="0070102A"/>
    <w:rsid w:val="0070524A"/>
    <w:rsid w:val="00707835"/>
    <w:rsid w:val="00707DC4"/>
    <w:rsid w:val="007131B6"/>
    <w:rsid w:val="007217BE"/>
    <w:rsid w:val="00735246"/>
    <w:rsid w:val="00737B05"/>
    <w:rsid w:val="007519F7"/>
    <w:rsid w:val="007528D1"/>
    <w:rsid w:val="00762223"/>
    <w:rsid w:val="00765C4C"/>
    <w:rsid w:val="007663B6"/>
    <w:rsid w:val="00766C57"/>
    <w:rsid w:val="00780820"/>
    <w:rsid w:val="007870F8"/>
    <w:rsid w:val="007949BF"/>
    <w:rsid w:val="00795BB5"/>
    <w:rsid w:val="007A1CE5"/>
    <w:rsid w:val="007A5FEE"/>
    <w:rsid w:val="007B0B9A"/>
    <w:rsid w:val="007B131D"/>
    <w:rsid w:val="007D534C"/>
    <w:rsid w:val="007D5A9E"/>
    <w:rsid w:val="00801CDE"/>
    <w:rsid w:val="0080217A"/>
    <w:rsid w:val="00802B8A"/>
    <w:rsid w:val="008037A6"/>
    <w:rsid w:val="00811200"/>
    <w:rsid w:val="00824DA3"/>
    <w:rsid w:val="00841313"/>
    <w:rsid w:val="00845777"/>
    <w:rsid w:val="00847948"/>
    <w:rsid w:val="00857D36"/>
    <w:rsid w:val="008603E4"/>
    <w:rsid w:val="0086066B"/>
    <w:rsid w:val="00861CD5"/>
    <w:rsid w:val="00862AC3"/>
    <w:rsid w:val="00864A47"/>
    <w:rsid w:val="00865214"/>
    <w:rsid w:val="00882DFB"/>
    <w:rsid w:val="008A0E8F"/>
    <w:rsid w:val="008A3DD2"/>
    <w:rsid w:val="008B1758"/>
    <w:rsid w:val="008B1940"/>
    <w:rsid w:val="008C1677"/>
    <w:rsid w:val="008C4695"/>
    <w:rsid w:val="008C5682"/>
    <w:rsid w:val="008D2C49"/>
    <w:rsid w:val="008D61C1"/>
    <w:rsid w:val="008D7273"/>
    <w:rsid w:val="008D77BE"/>
    <w:rsid w:val="008E0564"/>
    <w:rsid w:val="008F3E2D"/>
    <w:rsid w:val="008F64B8"/>
    <w:rsid w:val="00903B66"/>
    <w:rsid w:val="00912322"/>
    <w:rsid w:val="0092409D"/>
    <w:rsid w:val="00924FF2"/>
    <w:rsid w:val="0093374D"/>
    <w:rsid w:val="0093574A"/>
    <w:rsid w:val="00936AE6"/>
    <w:rsid w:val="00940467"/>
    <w:rsid w:val="00944152"/>
    <w:rsid w:val="00946D6A"/>
    <w:rsid w:val="00953017"/>
    <w:rsid w:val="009634FB"/>
    <w:rsid w:val="00971C59"/>
    <w:rsid w:val="009740C2"/>
    <w:rsid w:val="00975148"/>
    <w:rsid w:val="009828B2"/>
    <w:rsid w:val="00991F31"/>
    <w:rsid w:val="009923F6"/>
    <w:rsid w:val="009A2562"/>
    <w:rsid w:val="009C0E68"/>
    <w:rsid w:val="009C40F4"/>
    <w:rsid w:val="009C5C0C"/>
    <w:rsid w:val="009C7F19"/>
    <w:rsid w:val="009D20B0"/>
    <w:rsid w:val="009D4D32"/>
    <w:rsid w:val="009D5F55"/>
    <w:rsid w:val="009D70A0"/>
    <w:rsid w:val="009D779D"/>
    <w:rsid w:val="009E0CD1"/>
    <w:rsid w:val="009E2D79"/>
    <w:rsid w:val="009E6E59"/>
    <w:rsid w:val="009F489C"/>
    <w:rsid w:val="00A001C5"/>
    <w:rsid w:val="00A019EC"/>
    <w:rsid w:val="00A027F1"/>
    <w:rsid w:val="00A209D4"/>
    <w:rsid w:val="00A21331"/>
    <w:rsid w:val="00A25C1A"/>
    <w:rsid w:val="00A32A3C"/>
    <w:rsid w:val="00A41F1A"/>
    <w:rsid w:val="00A53D93"/>
    <w:rsid w:val="00A6190F"/>
    <w:rsid w:val="00A635B4"/>
    <w:rsid w:val="00A64CE0"/>
    <w:rsid w:val="00A72EA0"/>
    <w:rsid w:val="00A73766"/>
    <w:rsid w:val="00A74BE9"/>
    <w:rsid w:val="00A81D3F"/>
    <w:rsid w:val="00A824A2"/>
    <w:rsid w:val="00A90333"/>
    <w:rsid w:val="00A96F54"/>
    <w:rsid w:val="00AA280A"/>
    <w:rsid w:val="00AB09D8"/>
    <w:rsid w:val="00AB24B7"/>
    <w:rsid w:val="00AB6DE8"/>
    <w:rsid w:val="00AC2CED"/>
    <w:rsid w:val="00AD43B9"/>
    <w:rsid w:val="00AE1A9B"/>
    <w:rsid w:val="00AE5108"/>
    <w:rsid w:val="00AE5766"/>
    <w:rsid w:val="00AE6535"/>
    <w:rsid w:val="00AF5DCF"/>
    <w:rsid w:val="00B015AC"/>
    <w:rsid w:val="00B01BB8"/>
    <w:rsid w:val="00B1300D"/>
    <w:rsid w:val="00B15434"/>
    <w:rsid w:val="00B40470"/>
    <w:rsid w:val="00B42E94"/>
    <w:rsid w:val="00B56A47"/>
    <w:rsid w:val="00B630A0"/>
    <w:rsid w:val="00B67302"/>
    <w:rsid w:val="00B73EAF"/>
    <w:rsid w:val="00B87E91"/>
    <w:rsid w:val="00B97BF8"/>
    <w:rsid w:val="00BA5DD3"/>
    <w:rsid w:val="00BB2A61"/>
    <w:rsid w:val="00BC0F05"/>
    <w:rsid w:val="00BC2721"/>
    <w:rsid w:val="00BC2B33"/>
    <w:rsid w:val="00BE1A96"/>
    <w:rsid w:val="00BE38CE"/>
    <w:rsid w:val="00BE5BB0"/>
    <w:rsid w:val="00BF7056"/>
    <w:rsid w:val="00C00262"/>
    <w:rsid w:val="00C012E3"/>
    <w:rsid w:val="00C016BB"/>
    <w:rsid w:val="00C022DB"/>
    <w:rsid w:val="00C04031"/>
    <w:rsid w:val="00C142F3"/>
    <w:rsid w:val="00C21D7C"/>
    <w:rsid w:val="00C22516"/>
    <w:rsid w:val="00C2757F"/>
    <w:rsid w:val="00C324C0"/>
    <w:rsid w:val="00C33EAA"/>
    <w:rsid w:val="00C521EA"/>
    <w:rsid w:val="00C53C2A"/>
    <w:rsid w:val="00C65D44"/>
    <w:rsid w:val="00C70240"/>
    <w:rsid w:val="00C71818"/>
    <w:rsid w:val="00C83B5F"/>
    <w:rsid w:val="00C84FE7"/>
    <w:rsid w:val="00C9291D"/>
    <w:rsid w:val="00CA28B3"/>
    <w:rsid w:val="00CA73B8"/>
    <w:rsid w:val="00CB126B"/>
    <w:rsid w:val="00CB2E29"/>
    <w:rsid w:val="00CB3C6C"/>
    <w:rsid w:val="00CC09F2"/>
    <w:rsid w:val="00CD274B"/>
    <w:rsid w:val="00CD2E72"/>
    <w:rsid w:val="00CD5935"/>
    <w:rsid w:val="00CD716C"/>
    <w:rsid w:val="00CF5258"/>
    <w:rsid w:val="00D06806"/>
    <w:rsid w:val="00D113F7"/>
    <w:rsid w:val="00D125FF"/>
    <w:rsid w:val="00D16960"/>
    <w:rsid w:val="00D27AFB"/>
    <w:rsid w:val="00D32387"/>
    <w:rsid w:val="00D329A5"/>
    <w:rsid w:val="00D624E7"/>
    <w:rsid w:val="00D63EA0"/>
    <w:rsid w:val="00D6545E"/>
    <w:rsid w:val="00D8422A"/>
    <w:rsid w:val="00D910EA"/>
    <w:rsid w:val="00D95372"/>
    <w:rsid w:val="00D9548B"/>
    <w:rsid w:val="00D960CA"/>
    <w:rsid w:val="00DA1851"/>
    <w:rsid w:val="00DA6CD9"/>
    <w:rsid w:val="00DB5F60"/>
    <w:rsid w:val="00DD0AA7"/>
    <w:rsid w:val="00DF1E35"/>
    <w:rsid w:val="00DF2F03"/>
    <w:rsid w:val="00DF2F85"/>
    <w:rsid w:val="00E0677C"/>
    <w:rsid w:val="00E105FB"/>
    <w:rsid w:val="00E12378"/>
    <w:rsid w:val="00E153E3"/>
    <w:rsid w:val="00E15713"/>
    <w:rsid w:val="00E219AB"/>
    <w:rsid w:val="00E23935"/>
    <w:rsid w:val="00E25E94"/>
    <w:rsid w:val="00E33B3A"/>
    <w:rsid w:val="00E36699"/>
    <w:rsid w:val="00E441D9"/>
    <w:rsid w:val="00E547D8"/>
    <w:rsid w:val="00E61F05"/>
    <w:rsid w:val="00E6316C"/>
    <w:rsid w:val="00E74061"/>
    <w:rsid w:val="00E9472B"/>
    <w:rsid w:val="00EA0A23"/>
    <w:rsid w:val="00EB3C7F"/>
    <w:rsid w:val="00EC4BA1"/>
    <w:rsid w:val="00EC7492"/>
    <w:rsid w:val="00ED22D3"/>
    <w:rsid w:val="00EF59E6"/>
    <w:rsid w:val="00F11A76"/>
    <w:rsid w:val="00F1594B"/>
    <w:rsid w:val="00F30AA0"/>
    <w:rsid w:val="00F32F8C"/>
    <w:rsid w:val="00F35E8B"/>
    <w:rsid w:val="00F558B0"/>
    <w:rsid w:val="00F55B43"/>
    <w:rsid w:val="00F61BB8"/>
    <w:rsid w:val="00F72B95"/>
    <w:rsid w:val="00F73710"/>
    <w:rsid w:val="00F80099"/>
    <w:rsid w:val="00F809F3"/>
    <w:rsid w:val="00F92ECD"/>
    <w:rsid w:val="00F97505"/>
    <w:rsid w:val="00FA0F1E"/>
    <w:rsid w:val="00FA5066"/>
    <w:rsid w:val="00FA6ECC"/>
    <w:rsid w:val="00FA76F8"/>
    <w:rsid w:val="00FB2D36"/>
    <w:rsid w:val="00FC0AF2"/>
    <w:rsid w:val="00FC58D7"/>
    <w:rsid w:val="00FD101B"/>
    <w:rsid w:val="00FD2163"/>
    <w:rsid w:val="00FD253D"/>
    <w:rsid w:val="00FD49EB"/>
    <w:rsid w:val="00FE3A65"/>
    <w:rsid w:val="00FE45C9"/>
    <w:rsid w:val="00FF118F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D6AB2"/>
    <w:rPr>
      <w:rFonts w:cs="Times New Roman"/>
    </w:rPr>
  </w:style>
  <w:style w:type="character" w:styleId="a4">
    <w:name w:val="Emphasis"/>
    <w:basedOn w:val="a0"/>
    <w:uiPriority w:val="99"/>
    <w:qFormat/>
    <w:rsid w:val="005D6AB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5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35246"/>
    <w:pPr>
      <w:ind w:left="720"/>
      <w:contextualSpacing/>
    </w:pPr>
    <w:rPr>
      <w:rFonts w:cs="Calibri"/>
    </w:rPr>
  </w:style>
  <w:style w:type="character" w:styleId="a8">
    <w:name w:val="Hyperlink"/>
    <w:basedOn w:val="a0"/>
    <w:uiPriority w:val="99"/>
    <w:rsid w:val="00780820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1035AC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4F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locked/>
    <w:rsid w:val="004F1A2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21D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D7C"/>
    <w:rPr>
      <w:rFonts w:ascii="Consolas" w:hAnsi="Consolas" w:cs="Consolas"/>
      <w:sz w:val="20"/>
      <w:szCs w:val="20"/>
      <w:lang w:eastAsia="en-US"/>
    </w:rPr>
  </w:style>
  <w:style w:type="character" w:styleId="ab">
    <w:name w:val="FollowedHyperlink"/>
    <w:basedOn w:val="a0"/>
    <w:uiPriority w:val="99"/>
    <w:semiHidden/>
    <w:unhideWhenUsed/>
    <w:rsid w:val="00E9472B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653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3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5350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35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D6AB2"/>
    <w:rPr>
      <w:rFonts w:cs="Times New Roman"/>
    </w:rPr>
  </w:style>
  <w:style w:type="character" w:styleId="a4">
    <w:name w:val="Emphasis"/>
    <w:basedOn w:val="a0"/>
    <w:uiPriority w:val="99"/>
    <w:qFormat/>
    <w:rsid w:val="005D6AB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5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35246"/>
    <w:pPr>
      <w:ind w:left="720"/>
      <w:contextualSpacing/>
    </w:pPr>
    <w:rPr>
      <w:rFonts w:cs="Calibri"/>
    </w:rPr>
  </w:style>
  <w:style w:type="character" w:styleId="a8">
    <w:name w:val="Hyperlink"/>
    <w:basedOn w:val="a0"/>
    <w:uiPriority w:val="99"/>
    <w:rsid w:val="00780820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1035AC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4F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locked/>
    <w:rsid w:val="004F1A2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21D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D7C"/>
    <w:rPr>
      <w:rFonts w:ascii="Consolas" w:hAnsi="Consolas" w:cs="Consolas"/>
      <w:sz w:val="20"/>
      <w:szCs w:val="20"/>
      <w:lang w:eastAsia="en-US"/>
    </w:rPr>
  </w:style>
  <w:style w:type="character" w:styleId="ab">
    <w:name w:val="FollowedHyperlink"/>
    <w:basedOn w:val="a0"/>
    <w:uiPriority w:val="99"/>
    <w:semiHidden/>
    <w:unhideWhenUsed/>
    <w:rsid w:val="00E9472B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653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3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5350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3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rin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654A-C667-4CF9-82B1-553FF796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3741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Klitnaya</dc:creator>
  <cp:lastModifiedBy>Klitnaya</cp:lastModifiedBy>
  <cp:revision>2</cp:revision>
  <cp:lastPrinted>2017-05-23T13:15:00Z</cp:lastPrinted>
  <dcterms:created xsi:type="dcterms:W3CDTF">2017-06-19T18:34:00Z</dcterms:created>
  <dcterms:modified xsi:type="dcterms:W3CDTF">2017-06-19T18:34:00Z</dcterms:modified>
</cp:coreProperties>
</file>